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C7074" w14:textId="77777777" w:rsidR="004A6B29" w:rsidRPr="00277BD8" w:rsidRDefault="004A6B29" w:rsidP="00933580">
      <w:pPr>
        <w:widowControl w:val="0"/>
        <w:autoSpaceDE w:val="0"/>
        <w:autoSpaceDN w:val="0"/>
        <w:adjustRightInd w:val="0"/>
        <w:rPr>
          <w:rFonts w:asciiTheme="majorHAnsi" w:eastAsiaTheme="minorEastAsia" w:hAnsiTheme="majorHAnsi" w:cs="Times"/>
        </w:rPr>
      </w:pPr>
      <w:r w:rsidRPr="00277BD8">
        <w:rPr>
          <w:rFonts w:asciiTheme="majorHAnsi" w:eastAsiaTheme="minorEastAsia" w:hAnsiTheme="majorHAnsi" w:cs="Times"/>
          <w:b/>
          <w:bCs/>
        </w:rPr>
        <w:t>INTRODUCTION</w:t>
      </w:r>
    </w:p>
    <w:p w14:paraId="5A3B15E5" w14:textId="3EB2ABAD" w:rsidR="00933580" w:rsidRDefault="008C3D94" w:rsidP="00933580">
      <w:pPr>
        <w:widowControl w:val="0"/>
        <w:tabs>
          <w:tab w:val="left" w:pos="220"/>
          <w:tab w:val="left" w:pos="720"/>
        </w:tabs>
        <w:autoSpaceDE w:val="0"/>
        <w:autoSpaceDN w:val="0"/>
        <w:adjustRightInd w:val="0"/>
        <w:rPr>
          <w:rFonts w:asciiTheme="majorHAnsi" w:eastAsia="MS Mincho" w:hAnsiTheme="majorHAnsi" w:cs="MS Mincho"/>
        </w:rPr>
      </w:pPr>
      <w:r>
        <w:rPr>
          <w:rFonts w:asciiTheme="majorHAnsi" w:eastAsia="MS Mincho" w:hAnsiTheme="majorHAnsi" w:cs="MS Mincho"/>
        </w:rPr>
        <w:t>Cells rely on the process of diffusion to obtain oxygen</w:t>
      </w:r>
      <w:r w:rsidR="00875E34">
        <w:rPr>
          <w:rFonts w:asciiTheme="majorHAnsi" w:eastAsia="MS Mincho" w:hAnsiTheme="majorHAnsi" w:cs="MS Mincho"/>
        </w:rPr>
        <w:t xml:space="preserve"> and nutrients and to rid themselves of carbon di</w:t>
      </w:r>
      <w:r w:rsidR="003773CD">
        <w:rPr>
          <w:rFonts w:asciiTheme="majorHAnsi" w:eastAsia="MS Mincho" w:hAnsiTheme="majorHAnsi" w:cs="MS Mincho"/>
        </w:rPr>
        <w:t>oxide and other waste materials.  These materials must be transferred across the cell membran</w:t>
      </w:r>
      <w:r w:rsidR="008D62DB">
        <w:rPr>
          <w:rFonts w:asciiTheme="majorHAnsi" w:eastAsia="MS Mincho" w:hAnsiTheme="majorHAnsi" w:cs="MS Mincho"/>
        </w:rPr>
        <w:t>e</w:t>
      </w:r>
      <w:r w:rsidR="0099071C">
        <w:rPr>
          <w:rFonts w:asciiTheme="majorHAnsi" w:eastAsia="MS Mincho" w:hAnsiTheme="majorHAnsi" w:cs="MS Mincho"/>
        </w:rPr>
        <w:t xml:space="preserve"> at a rate that keeps the cell alive.  If the cell becomes too large, the demand for oxygen and nutrients and the production of waste exceeds the cell membrane’s capacity to transfer these materials with the outside environment.</w:t>
      </w:r>
    </w:p>
    <w:p w14:paraId="0BBF7661" w14:textId="77777777" w:rsidR="00C94C1C" w:rsidRDefault="00C94C1C" w:rsidP="00933580">
      <w:pPr>
        <w:widowControl w:val="0"/>
        <w:tabs>
          <w:tab w:val="left" w:pos="220"/>
          <w:tab w:val="left" w:pos="720"/>
        </w:tabs>
        <w:autoSpaceDE w:val="0"/>
        <w:autoSpaceDN w:val="0"/>
        <w:adjustRightInd w:val="0"/>
        <w:rPr>
          <w:rFonts w:asciiTheme="majorHAnsi" w:eastAsia="MS Mincho" w:hAnsiTheme="majorHAnsi" w:cs="MS Mincho"/>
        </w:rPr>
      </w:pPr>
    </w:p>
    <w:p w14:paraId="4B2D17DE" w14:textId="6FF315C2" w:rsidR="00C94C1C" w:rsidRDefault="00C94C1C" w:rsidP="00933580">
      <w:pPr>
        <w:widowControl w:val="0"/>
        <w:tabs>
          <w:tab w:val="left" w:pos="220"/>
          <w:tab w:val="left" w:pos="720"/>
        </w:tabs>
        <w:autoSpaceDE w:val="0"/>
        <w:autoSpaceDN w:val="0"/>
        <w:adjustRightInd w:val="0"/>
        <w:rPr>
          <w:rFonts w:asciiTheme="majorHAnsi" w:eastAsia="MS Mincho" w:hAnsiTheme="majorHAnsi" w:cs="MS Mincho"/>
        </w:rPr>
      </w:pPr>
      <w:r>
        <w:rPr>
          <w:rFonts w:asciiTheme="majorHAnsi" w:eastAsia="MS Mincho" w:hAnsiTheme="majorHAnsi" w:cs="MS Mincho"/>
        </w:rPr>
        <w:t xml:space="preserve">Osmosis refers to the diffusion of water across a cell membrane.  </w:t>
      </w:r>
      <w:r w:rsidR="00F90406">
        <w:rPr>
          <w:rFonts w:asciiTheme="majorHAnsi" w:eastAsia="MS Mincho" w:hAnsiTheme="majorHAnsi" w:cs="MS Mincho"/>
        </w:rPr>
        <w:t>As the amount of solute on the outside of a cell changes, water will flow from an area of higher to lower water potential.  Plant cells can accommodate changes in osmo</w:t>
      </w:r>
      <w:r w:rsidR="004C409F">
        <w:rPr>
          <w:rFonts w:asciiTheme="majorHAnsi" w:eastAsia="MS Mincho" w:hAnsiTheme="majorHAnsi" w:cs="MS Mincho"/>
        </w:rPr>
        <w:t>tic pressure better than animal</w:t>
      </w:r>
      <w:r w:rsidR="00F90406">
        <w:rPr>
          <w:rFonts w:asciiTheme="majorHAnsi" w:eastAsia="MS Mincho" w:hAnsiTheme="majorHAnsi" w:cs="MS Mincho"/>
        </w:rPr>
        <w:t xml:space="preserve"> cells because their cell wall helps to reduce the impact of water entering or leaving the cell.</w:t>
      </w:r>
    </w:p>
    <w:p w14:paraId="5744ABF9" w14:textId="77777777" w:rsidR="008C3D94" w:rsidRPr="008C3D94" w:rsidRDefault="008C3D94" w:rsidP="00933580">
      <w:pPr>
        <w:widowControl w:val="0"/>
        <w:tabs>
          <w:tab w:val="left" w:pos="220"/>
          <w:tab w:val="left" w:pos="720"/>
        </w:tabs>
        <w:autoSpaceDE w:val="0"/>
        <w:autoSpaceDN w:val="0"/>
        <w:adjustRightInd w:val="0"/>
        <w:rPr>
          <w:rFonts w:asciiTheme="majorHAnsi" w:eastAsiaTheme="minorEastAsia" w:hAnsiTheme="majorHAnsi" w:cs="Times"/>
        </w:rPr>
      </w:pPr>
    </w:p>
    <w:p w14:paraId="63BB93EA" w14:textId="27C3DB05" w:rsidR="004A6B29" w:rsidRPr="00277BD8" w:rsidRDefault="004A6B29" w:rsidP="00933580">
      <w:pPr>
        <w:widowControl w:val="0"/>
        <w:tabs>
          <w:tab w:val="left" w:pos="220"/>
          <w:tab w:val="left" w:pos="720"/>
        </w:tabs>
        <w:autoSpaceDE w:val="0"/>
        <w:autoSpaceDN w:val="0"/>
        <w:adjustRightInd w:val="0"/>
        <w:rPr>
          <w:rFonts w:asciiTheme="majorHAnsi" w:eastAsiaTheme="minorEastAsia" w:hAnsiTheme="majorHAnsi" w:cs="Times"/>
        </w:rPr>
      </w:pPr>
      <w:r w:rsidRPr="00277BD8">
        <w:rPr>
          <w:rFonts w:asciiTheme="majorHAnsi" w:eastAsiaTheme="minorEastAsia" w:hAnsiTheme="majorHAnsi" w:cs="Times"/>
          <w:b/>
          <w:bCs/>
        </w:rPr>
        <w:t xml:space="preserve">OBJECTIVES </w:t>
      </w:r>
      <w:r w:rsidRPr="00277BD8">
        <w:rPr>
          <w:rFonts w:ascii="MS Mincho" w:eastAsia="MS Mincho" w:hAnsi="MS Mincho" w:cs="MS Mincho"/>
        </w:rPr>
        <w:t> </w:t>
      </w:r>
    </w:p>
    <w:p w14:paraId="2E2672F7" w14:textId="77777777" w:rsidR="004A6B29" w:rsidRPr="00277BD8" w:rsidRDefault="004A6B29" w:rsidP="00933580">
      <w:pPr>
        <w:widowControl w:val="0"/>
        <w:autoSpaceDE w:val="0"/>
        <w:autoSpaceDN w:val="0"/>
        <w:adjustRightInd w:val="0"/>
        <w:rPr>
          <w:rFonts w:asciiTheme="majorHAnsi" w:eastAsiaTheme="minorEastAsia" w:hAnsiTheme="majorHAnsi" w:cs="Times"/>
        </w:rPr>
      </w:pPr>
      <w:r w:rsidRPr="00277BD8">
        <w:rPr>
          <w:rFonts w:asciiTheme="majorHAnsi" w:eastAsiaTheme="minorEastAsia" w:hAnsiTheme="majorHAnsi" w:cs="Times"/>
        </w:rPr>
        <w:t xml:space="preserve">After completing this laboratory, you should be able to: </w:t>
      </w:r>
    </w:p>
    <w:p w14:paraId="494E5178" w14:textId="1629188C" w:rsidR="00D95F1B" w:rsidRPr="00402178" w:rsidRDefault="00402178" w:rsidP="00F90406">
      <w:pPr>
        <w:pStyle w:val="ListParagraph"/>
        <w:widowControl w:val="0"/>
        <w:numPr>
          <w:ilvl w:val="0"/>
          <w:numId w:val="2"/>
        </w:numPr>
        <w:tabs>
          <w:tab w:val="left" w:pos="220"/>
          <w:tab w:val="left" w:pos="720"/>
        </w:tabs>
        <w:autoSpaceDE w:val="0"/>
        <w:autoSpaceDN w:val="0"/>
        <w:adjustRightInd w:val="0"/>
        <w:rPr>
          <w:rFonts w:asciiTheme="majorHAnsi" w:eastAsiaTheme="minorEastAsia" w:hAnsiTheme="majorHAnsi" w:cs="Times"/>
          <w:b/>
          <w:iCs/>
        </w:rPr>
      </w:pPr>
      <w:r>
        <w:rPr>
          <w:rFonts w:asciiTheme="majorHAnsi" w:eastAsiaTheme="minorEastAsia" w:hAnsiTheme="majorHAnsi" w:cs="Times"/>
        </w:rPr>
        <w:t>Describe the mechanisms of diffusion and osmosis.</w:t>
      </w:r>
    </w:p>
    <w:p w14:paraId="296155E6" w14:textId="462952F2" w:rsidR="00402178" w:rsidRPr="00D43ED1" w:rsidRDefault="00D43ED1" w:rsidP="00F90406">
      <w:pPr>
        <w:pStyle w:val="ListParagraph"/>
        <w:widowControl w:val="0"/>
        <w:numPr>
          <w:ilvl w:val="0"/>
          <w:numId w:val="2"/>
        </w:numPr>
        <w:tabs>
          <w:tab w:val="left" w:pos="220"/>
          <w:tab w:val="left" w:pos="720"/>
        </w:tabs>
        <w:autoSpaceDE w:val="0"/>
        <w:autoSpaceDN w:val="0"/>
        <w:adjustRightInd w:val="0"/>
        <w:rPr>
          <w:rFonts w:asciiTheme="majorHAnsi" w:eastAsiaTheme="minorEastAsia" w:hAnsiTheme="majorHAnsi" w:cs="Times"/>
          <w:b/>
          <w:iCs/>
        </w:rPr>
      </w:pPr>
      <w:r>
        <w:rPr>
          <w:rFonts w:asciiTheme="majorHAnsi" w:eastAsiaTheme="minorEastAsia" w:hAnsiTheme="majorHAnsi" w:cs="Times"/>
        </w:rPr>
        <w:t>Calculate surface-area-to-volume ratios for cells of different shapes and sizes.</w:t>
      </w:r>
    </w:p>
    <w:p w14:paraId="1FBB015A" w14:textId="212F1B1B" w:rsidR="00D43ED1" w:rsidRPr="00402178" w:rsidRDefault="00D43ED1" w:rsidP="00F90406">
      <w:pPr>
        <w:pStyle w:val="ListParagraph"/>
        <w:widowControl w:val="0"/>
        <w:numPr>
          <w:ilvl w:val="0"/>
          <w:numId w:val="2"/>
        </w:numPr>
        <w:tabs>
          <w:tab w:val="left" w:pos="220"/>
          <w:tab w:val="left" w:pos="720"/>
        </w:tabs>
        <w:autoSpaceDE w:val="0"/>
        <w:autoSpaceDN w:val="0"/>
        <w:adjustRightInd w:val="0"/>
        <w:rPr>
          <w:rFonts w:asciiTheme="majorHAnsi" w:eastAsiaTheme="minorEastAsia" w:hAnsiTheme="majorHAnsi" w:cs="Times"/>
          <w:b/>
          <w:iCs/>
        </w:rPr>
      </w:pPr>
      <w:r>
        <w:rPr>
          <w:rFonts w:asciiTheme="majorHAnsi" w:eastAsiaTheme="minorEastAsia" w:hAnsiTheme="majorHAnsi" w:cs="Times"/>
        </w:rPr>
        <w:t>Explain how surface-area-to-volume ratios impact rates of diffusion.</w:t>
      </w:r>
    </w:p>
    <w:p w14:paraId="419F6AFB" w14:textId="5487D6C7" w:rsidR="00402178" w:rsidRPr="00541B29" w:rsidRDefault="00402178" w:rsidP="00F90406">
      <w:pPr>
        <w:pStyle w:val="ListParagraph"/>
        <w:widowControl w:val="0"/>
        <w:numPr>
          <w:ilvl w:val="0"/>
          <w:numId w:val="2"/>
        </w:numPr>
        <w:tabs>
          <w:tab w:val="left" w:pos="220"/>
          <w:tab w:val="left" w:pos="720"/>
        </w:tabs>
        <w:autoSpaceDE w:val="0"/>
        <w:autoSpaceDN w:val="0"/>
        <w:adjustRightInd w:val="0"/>
        <w:rPr>
          <w:rFonts w:asciiTheme="majorHAnsi" w:eastAsiaTheme="minorEastAsia" w:hAnsiTheme="majorHAnsi" w:cs="Times"/>
          <w:b/>
          <w:iCs/>
        </w:rPr>
      </w:pPr>
      <w:r>
        <w:rPr>
          <w:rFonts w:asciiTheme="majorHAnsi" w:eastAsiaTheme="minorEastAsia" w:hAnsiTheme="majorHAnsi" w:cs="Times"/>
        </w:rPr>
        <w:t xml:space="preserve">Describe the relationship </w:t>
      </w:r>
      <w:r w:rsidR="00541B29">
        <w:rPr>
          <w:rFonts w:asciiTheme="majorHAnsi" w:eastAsiaTheme="minorEastAsia" w:hAnsiTheme="majorHAnsi" w:cs="Times"/>
        </w:rPr>
        <w:t>between solutions that are hypotonic, hypertonic, and isotonic.</w:t>
      </w:r>
    </w:p>
    <w:p w14:paraId="5C700B89" w14:textId="4306CF12" w:rsidR="00D43ED1" w:rsidRPr="00D43ED1" w:rsidRDefault="00D43ED1" w:rsidP="00F90406">
      <w:pPr>
        <w:pStyle w:val="ListParagraph"/>
        <w:widowControl w:val="0"/>
        <w:numPr>
          <w:ilvl w:val="0"/>
          <w:numId w:val="2"/>
        </w:numPr>
        <w:tabs>
          <w:tab w:val="left" w:pos="220"/>
          <w:tab w:val="left" w:pos="720"/>
        </w:tabs>
        <w:autoSpaceDE w:val="0"/>
        <w:autoSpaceDN w:val="0"/>
        <w:adjustRightInd w:val="0"/>
        <w:rPr>
          <w:rFonts w:asciiTheme="majorHAnsi" w:eastAsiaTheme="minorEastAsia" w:hAnsiTheme="majorHAnsi" w:cs="Times"/>
          <w:b/>
          <w:iCs/>
        </w:rPr>
      </w:pPr>
      <w:r>
        <w:rPr>
          <w:rFonts w:asciiTheme="majorHAnsi" w:eastAsiaTheme="minorEastAsia" w:hAnsiTheme="majorHAnsi" w:cs="Times"/>
        </w:rPr>
        <w:t>Describe how solute concentration impacts water potential.</w:t>
      </w:r>
    </w:p>
    <w:p w14:paraId="1B1A219A" w14:textId="252EA639" w:rsidR="00541B29" w:rsidRPr="00D43ED1" w:rsidRDefault="00D43ED1" w:rsidP="00F90406">
      <w:pPr>
        <w:pStyle w:val="ListParagraph"/>
        <w:widowControl w:val="0"/>
        <w:numPr>
          <w:ilvl w:val="0"/>
          <w:numId w:val="2"/>
        </w:numPr>
        <w:tabs>
          <w:tab w:val="left" w:pos="220"/>
          <w:tab w:val="left" w:pos="720"/>
        </w:tabs>
        <w:autoSpaceDE w:val="0"/>
        <w:autoSpaceDN w:val="0"/>
        <w:adjustRightInd w:val="0"/>
        <w:rPr>
          <w:rFonts w:asciiTheme="majorHAnsi" w:eastAsiaTheme="minorEastAsia" w:hAnsiTheme="majorHAnsi" w:cs="Times"/>
          <w:b/>
          <w:iCs/>
        </w:rPr>
      </w:pPr>
      <w:r>
        <w:rPr>
          <w:rFonts w:asciiTheme="majorHAnsi" w:eastAsiaTheme="minorEastAsia" w:hAnsiTheme="majorHAnsi" w:cs="Times"/>
        </w:rPr>
        <w:t xml:space="preserve">Describe how pressure potential </w:t>
      </w:r>
      <w:r w:rsidR="00630FE1">
        <w:rPr>
          <w:rFonts w:asciiTheme="majorHAnsi" w:eastAsiaTheme="minorEastAsia" w:hAnsiTheme="majorHAnsi" w:cs="Times"/>
        </w:rPr>
        <w:t>impacts</w:t>
      </w:r>
      <w:r>
        <w:rPr>
          <w:rFonts w:asciiTheme="majorHAnsi" w:eastAsiaTheme="minorEastAsia" w:hAnsiTheme="majorHAnsi" w:cs="Times"/>
        </w:rPr>
        <w:t xml:space="preserve"> water potential of a solution. </w:t>
      </w:r>
    </w:p>
    <w:p w14:paraId="5478B7A5" w14:textId="54B19359" w:rsidR="00D43ED1" w:rsidRPr="00D43ED1" w:rsidRDefault="00D43ED1" w:rsidP="00F90406">
      <w:pPr>
        <w:pStyle w:val="ListParagraph"/>
        <w:widowControl w:val="0"/>
        <w:numPr>
          <w:ilvl w:val="0"/>
          <w:numId w:val="2"/>
        </w:numPr>
        <w:tabs>
          <w:tab w:val="left" w:pos="220"/>
          <w:tab w:val="left" w:pos="720"/>
        </w:tabs>
        <w:autoSpaceDE w:val="0"/>
        <w:autoSpaceDN w:val="0"/>
        <w:adjustRightInd w:val="0"/>
        <w:rPr>
          <w:rFonts w:asciiTheme="majorHAnsi" w:eastAsiaTheme="minorEastAsia" w:hAnsiTheme="majorHAnsi" w:cs="Times"/>
          <w:b/>
          <w:iCs/>
        </w:rPr>
      </w:pPr>
      <w:r>
        <w:rPr>
          <w:rFonts w:asciiTheme="majorHAnsi" w:eastAsiaTheme="minorEastAsia" w:hAnsiTheme="majorHAnsi" w:cs="Times"/>
        </w:rPr>
        <w:t>Calculate the water potential of living plant cells from experimental data.</w:t>
      </w:r>
    </w:p>
    <w:p w14:paraId="08A24805" w14:textId="77777777" w:rsidR="00D43ED1" w:rsidRPr="00277BD8" w:rsidRDefault="00D43ED1" w:rsidP="00D43ED1">
      <w:pPr>
        <w:pStyle w:val="ListParagraph"/>
        <w:widowControl w:val="0"/>
        <w:tabs>
          <w:tab w:val="left" w:pos="220"/>
          <w:tab w:val="left" w:pos="720"/>
        </w:tabs>
        <w:autoSpaceDE w:val="0"/>
        <w:autoSpaceDN w:val="0"/>
        <w:adjustRightInd w:val="0"/>
        <w:rPr>
          <w:rFonts w:asciiTheme="majorHAnsi" w:eastAsiaTheme="minorEastAsia" w:hAnsiTheme="majorHAnsi" w:cs="Times"/>
          <w:b/>
          <w:iCs/>
        </w:rPr>
      </w:pPr>
    </w:p>
    <w:p w14:paraId="007BD677" w14:textId="77777777" w:rsidR="004A6B29" w:rsidRPr="00277BD8" w:rsidRDefault="004A6B29" w:rsidP="00933580">
      <w:pPr>
        <w:rPr>
          <w:rFonts w:asciiTheme="majorHAnsi" w:eastAsiaTheme="minorEastAsia" w:hAnsiTheme="majorHAnsi" w:cs="Times"/>
          <w:b/>
          <w:iCs/>
        </w:rPr>
      </w:pPr>
      <w:r w:rsidRPr="00277BD8">
        <w:rPr>
          <w:rFonts w:asciiTheme="majorHAnsi" w:eastAsiaTheme="minorEastAsia" w:hAnsiTheme="majorHAnsi" w:cs="Times"/>
          <w:b/>
          <w:iCs/>
        </w:rPr>
        <w:t>BACKGROUND</w:t>
      </w:r>
    </w:p>
    <w:p w14:paraId="5E033640" w14:textId="24956EC5" w:rsidR="006776D6" w:rsidRPr="00C2168F" w:rsidRDefault="00F63B14" w:rsidP="00F63B14">
      <w:pPr>
        <w:widowControl w:val="0"/>
        <w:autoSpaceDE w:val="0"/>
        <w:autoSpaceDN w:val="0"/>
        <w:adjustRightInd w:val="0"/>
        <w:rPr>
          <w:rFonts w:asciiTheme="majorHAnsi" w:eastAsiaTheme="minorEastAsia" w:hAnsiTheme="majorHAnsi" w:cs="Arial"/>
          <w:u w:val="single"/>
        </w:rPr>
      </w:pPr>
      <w:r w:rsidRPr="00F63B14">
        <w:rPr>
          <w:rFonts w:asciiTheme="majorHAnsi" w:eastAsiaTheme="minorEastAsia" w:hAnsiTheme="majorHAnsi" w:cs="Arial"/>
          <w:u w:val="single"/>
        </w:rPr>
        <w:t>Diffusion &amp; Cell Size</w:t>
      </w:r>
      <w:r w:rsidR="00C2168F" w:rsidRPr="00C2168F">
        <w:rPr>
          <w:rFonts w:asciiTheme="majorHAnsi" w:eastAsiaTheme="minorEastAsia" w:hAnsiTheme="majorHAnsi" w:cs="Arial"/>
        </w:rPr>
        <w:t xml:space="preserve">: </w:t>
      </w:r>
      <w:r w:rsidR="006776D6" w:rsidRPr="006776D6">
        <w:rPr>
          <w:rFonts w:asciiTheme="majorHAnsi" w:eastAsiaTheme="minorEastAsia" w:hAnsiTheme="majorHAnsi" w:cs="Arial"/>
        </w:rPr>
        <w:t>One of the core principles that govern the efficiency of diffusion is the ratio of surface area to volume.  Surface area is the amount of cell membrane available for diffusion</w:t>
      </w:r>
      <w:r w:rsidR="006776D6">
        <w:rPr>
          <w:rFonts w:asciiTheme="majorHAnsi" w:eastAsiaTheme="minorEastAsia" w:hAnsiTheme="majorHAnsi" w:cs="Arial"/>
        </w:rPr>
        <w:t>, or</w:t>
      </w:r>
      <w:r w:rsidR="006776D6" w:rsidRPr="006776D6">
        <w:rPr>
          <w:rFonts w:asciiTheme="majorHAnsi" w:eastAsiaTheme="minorEastAsia" w:hAnsiTheme="majorHAnsi" w:cs="Arial"/>
        </w:rPr>
        <w:t xml:space="preserve"> how much diffusion that can happen at one time.  Whereas volume is the amount of cytoplasm contained within the cell membrane. </w:t>
      </w:r>
      <w:r w:rsidR="006776D6">
        <w:rPr>
          <w:rFonts w:asciiTheme="majorHAnsi" w:eastAsiaTheme="minorEastAsia" w:hAnsiTheme="majorHAnsi" w:cs="Arial"/>
        </w:rPr>
        <w:t xml:space="preserve">Therefore, </w:t>
      </w:r>
      <w:r w:rsidR="006776D6" w:rsidRPr="006776D6">
        <w:rPr>
          <w:rFonts w:asciiTheme="majorHAnsi" w:eastAsiaTheme="minorEastAsia" w:hAnsiTheme="majorHAnsi" w:cs="Arial"/>
        </w:rPr>
        <w:t xml:space="preserve">volume is how long It takes to get from the membrane to the center of the cell by diffusion. </w:t>
      </w:r>
      <w:r w:rsidR="00DE292F">
        <w:rPr>
          <w:rFonts w:asciiTheme="majorHAnsi" w:eastAsiaTheme="minorEastAsia" w:hAnsiTheme="majorHAnsi" w:cs="Arial"/>
        </w:rPr>
        <w:t>T</w:t>
      </w:r>
      <w:r w:rsidR="006776D6" w:rsidRPr="006776D6">
        <w:rPr>
          <w:rFonts w:asciiTheme="majorHAnsi" w:eastAsiaTheme="minorEastAsia" w:hAnsiTheme="majorHAnsi" w:cs="Arial"/>
        </w:rPr>
        <w:t>o perform diffusion efficiently, there must be an adequate ratio between the cell’s surface area and its volume.  But as a sphere</w:t>
      </w:r>
      <w:r w:rsidR="00DE292F">
        <w:rPr>
          <w:rFonts w:asciiTheme="majorHAnsi" w:eastAsiaTheme="minorEastAsia" w:hAnsiTheme="majorHAnsi" w:cs="Arial"/>
        </w:rPr>
        <w:t xml:space="preserve"> or cube</w:t>
      </w:r>
      <w:r w:rsidR="006776D6" w:rsidRPr="006776D6">
        <w:rPr>
          <w:rFonts w:asciiTheme="majorHAnsi" w:eastAsiaTheme="minorEastAsia" w:hAnsiTheme="majorHAnsi" w:cs="Arial"/>
        </w:rPr>
        <w:t xml:space="preserve"> (the simplest model</w:t>
      </w:r>
      <w:r w:rsidR="00DE292F">
        <w:rPr>
          <w:rFonts w:asciiTheme="majorHAnsi" w:eastAsiaTheme="minorEastAsia" w:hAnsiTheme="majorHAnsi" w:cs="Arial"/>
        </w:rPr>
        <w:t>s</w:t>
      </w:r>
      <w:r w:rsidR="006776D6" w:rsidRPr="006776D6">
        <w:rPr>
          <w:rFonts w:asciiTheme="majorHAnsi" w:eastAsiaTheme="minorEastAsia" w:hAnsiTheme="majorHAnsi" w:cs="Arial"/>
        </w:rPr>
        <w:t xml:space="preserve"> of cell shape) gets larger, its volume increases at a different rate than its surface area.</w:t>
      </w:r>
    </w:p>
    <w:p w14:paraId="7D9D1330" w14:textId="77777777" w:rsidR="00F63B14" w:rsidRDefault="00F63B14" w:rsidP="00F63B14">
      <w:pPr>
        <w:rPr>
          <w:b/>
        </w:rPr>
      </w:pPr>
    </w:p>
    <w:p w14:paraId="23B44B77" w14:textId="601EB438" w:rsidR="00F63B14" w:rsidRPr="00C2168F" w:rsidRDefault="00F63B14" w:rsidP="00F63B14">
      <w:pPr>
        <w:rPr>
          <w:rFonts w:asciiTheme="majorHAnsi" w:hAnsiTheme="majorHAnsi"/>
          <w:u w:val="single"/>
        </w:rPr>
      </w:pPr>
      <w:r w:rsidRPr="00F63B14">
        <w:rPr>
          <w:rFonts w:asciiTheme="majorHAnsi" w:hAnsiTheme="majorHAnsi"/>
          <w:u w:val="single"/>
        </w:rPr>
        <w:t>Modeling a Semi-Permeable Membrane with Dialysis Tubing</w:t>
      </w:r>
      <w:r w:rsidR="00C2168F" w:rsidRPr="00C2168F">
        <w:rPr>
          <w:rFonts w:asciiTheme="majorHAnsi" w:hAnsiTheme="majorHAnsi"/>
        </w:rPr>
        <w:t xml:space="preserve">: </w:t>
      </w:r>
      <w:r>
        <w:rPr>
          <w:rFonts w:asciiTheme="majorHAnsi" w:hAnsiTheme="majorHAnsi"/>
        </w:rPr>
        <w:t>Dialysis tubing is made of a porous plastic that can be used to simulate the selective permeability of a cell membrane.  Depending on the concentration of solutes inside and outside this model cell, water will either move into or out of the bag.  The following terms are used to describe varying concentrations of solutes</w:t>
      </w:r>
      <w:r w:rsidR="00E4304C">
        <w:rPr>
          <w:rFonts w:asciiTheme="majorHAnsi" w:hAnsiTheme="majorHAnsi"/>
        </w:rPr>
        <w:t xml:space="preserve"> on one side of the membrane relative to the other side.</w:t>
      </w:r>
    </w:p>
    <w:p w14:paraId="744089FF" w14:textId="53E882E0" w:rsidR="00F63B14" w:rsidRDefault="00F63B14" w:rsidP="00F63B14">
      <w:pPr>
        <w:pStyle w:val="ListParagraph"/>
        <w:numPr>
          <w:ilvl w:val="0"/>
          <w:numId w:val="18"/>
        </w:numPr>
        <w:rPr>
          <w:rFonts w:asciiTheme="majorHAnsi" w:eastAsia="Times New Roman" w:hAnsiTheme="majorHAnsi" w:cs="Arial"/>
          <w:color w:val="000000"/>
          <w:lang w:eastAsia="en-US"/>
        </w:rPr>
      </w:pPr>
      <w:r w:rsidRPr="00F63B14">
        <w:rPr>
          <w:rFonts w:asciiTheme="majorHAnsi" w:eastAsia="Times New Roman" w:hAnsiTheme="majorHAnsi" w:cs="Arial"/>
          <w:b/>
          <w:color w:val="000000"/>
          <w:lang w:eastAsia="en-US"/>
        </w:rPr>
        <w:t>Hypertonic</w:t>
      </w:r>
      <w:r>
        <w:rPr>
          <w:rFonts w:asciiTheme="majorHAnsi" w:eastAsia="Times New Roman" w:hAnsiTheme="majorHAnsi" w:cs="Arial"/>
          <w:color w:val="000000"/>
          <w:lang w:eastAsia="en-US"/>
        </w:rPr>
        <w:t xml:space="preserve">: </w:t>
      </w:r>
      <w:r w:rsidR="00E4304C">
        <w:rPr>
          <w:rFonts w:asciiTheme="majorHAnsi" w:eastAsia="Times New Roman" w:hAnsiTheme="majorHAnsi" w:cs="Arial"/>
          <w:color w:val="000000"/>
          <w:lang w:eastAsia="en-US"/>
        </w:rPr>
        <w:t xml:space="preserve">higher solute concentration </w:t>
      </w:r>
      <w:r>
        <w:rPr>
          <w:rFonts w:asciiTheme="majorHAnsi" w:eastAsia="Times New Roman" w:hAnsiTheme="majorHAnsi" w:cs="Arial"/>
          <w:color w:val="000000"/>
          <w:lang w:eastAsia="en-US"/>
        </w:rPr>
        <w:t>relative to the other side of the membrane</w:t>
      </w:r>
    </w:p>
    <w:p w14:paraId="34BFCA31" w14:textId="662CF52E" w:rsidR="00F63B14" w:rsidRDefault="00F63B14" w:rsidP="00F63B14">
      <w:pPr>
        <w:pStyle w:val="ListParagraph"/>
        <w:numPr>
          <w:ilvl w:val="0"/>
          <w:numId w:val="18"/>
        </w:numPr>
        <w:rPr>
          <w:rFonts w:asciiTheme="majorHAnsi" w:eastAsia="Times New Roman" w:hAnsiTheme="majorHAnsi" w:cs="Arial"/>
          <w:color w:val="000000"/>
          <w:lang w:eastAsia="en-US"/>
        </w:rPr>
      </w:pPr>
      <w:r>
        <w:rPr>
          <w:rFonts w:asciiTheme="majorHAnsi" w:eastAsia="Times New Roman" w:hAnsiTheme="majorHAnsi" w:cs="Arial"/>
          <w:b/>
          <w:color w:val="000000"/>
          <w:lang w:eastAsia="en-US"/>
        </w:rPr>
        <w:t>Hypotonic</w:t>
      </w:r>
      <w:r w:rsidRPr="00F63B14">
        <w:rPr>
          <w:rFonts w:asciiTheme="majorHAnsi" w:eastAsia="Times New Roman" w:hAnsiTheme="majorHAnsi" w:cs="Arial"/>
          <w:color w:val="000000"/>
          <w:lang w:eastAsia="en-US"/>
        </w:rPr>
        <w:t>:</w:t>
      </w:r>
      <w:r>
        <w:rPr>
          <w:rFonts w:asciiTheme="majorHAnsi" w:eastAsia="Times New Roman" w:hAnsiTheme="majorHAnsi" w:cs="Arial"/>
          <w:color w:val="000000"/>
          <w:lang w:eastAsia="en-US"/>
        </w:rPr>
        <w:t xml:space="preserve"> </w:t>
      </w:r>
      <w:r w:rsidR="00E4304C">
        <w:rPr>
          <w:rFonts w:asciiTheme="majorHAnsi" w:eastAsia="Times New Roman" w:hAnsiTheme="majorHAnsi" w:cs="Arial"/>
          <w:color w:val="000000"/>
          <w:lang w:eastAsia="en-US"/>
        </w:rPr>
        <w:t>lower</w:t>
      </w:r>
      <w:r>
        <w:rPr>
          <w:rFonts w:asciiTheme="majorHAnsi" w:eastAsia="Times New Roman" w:hAnsiTheme="majorHAnsi" w:cs="Arial"/>
          <w:color w:val="000000"/>
          <w:lang w:eastAsia="en-US"/>
        </w:rPr>
        <w:t xml:space="preserve"> </w:t>
      </w:r>
      <w:r w:rsidR="00E4304C">
        <w:rPr>
          <w:rFonts w:asciiTheme="majorHAnsi" w:eastAsia="Times New Roman" w:hAnsiTheme="majorHAnsi" w:cs="Arial"/>
          <w:color w:val="000000"/>
          <w:lang w:eastAsia="en-US"/>
        </w:rPr>
        <w:t xml:space="preserve">solute concentration </w:t>
      </w:r>
      <w:r>
        <w:rPr>
          <w:rFonts w:asciiTheme="majorHAnsi" w:eastAsia="Times New Roman" w:hAnsiTheme="majorHAnsi" w:cs="Arial"/>
          <w:color w:val="000000"/>
          <w:lang w:eastAsia="en-US"/>
        </w:rPr>
        <w:t>relative to the other side of the membrane</w:t>
      </w:r>
    </w:p>
    <w:p w14:paraId="7118B43A" w14:textId="65C6E2B0" w:rsidR="00F63B14" w:rsidRDefault="00F63B14" w:rsidP="00F63B14">
      <w:pPr>
        <w:pStyle w:val="ListParagraph"/>
        <w:numPr>
          <w:ilvl w:val="0"/>
          <w:numId w:val="18"/>
        </w:numPr>
        <w:rPr>
          <w:rFonts w:asciiTheme="majorHAnsi" w:eastAsia="Times New Roman" w:hAnsiTheme="majorHAnsi" w:cs="Arial"/>
          <w:color w:val="000000"/>
          <w:lang w:eastAsia="en-US"/>
        </w:rPr>
      </w:pPr>
      <w:r>
        <w:rPr>
          <w:rFonts w:asciiTheme="majorHAnsi" w:eastAsia="Times New Roman" w:hAnsiTheme="majorHAnsi" w:cs="Arial"/>
          <w:b/>
          <w:color w:val="000000"/>
          <w:lang w:eastAsia="en-US"/>
        </w:rPr>
        <w:t>Isotonic</w:t>
      </w:r>
      <w:r w:rsidRPr="00F63B14">
        <w:rPr>
          <w:rFonts w:asciiTheme="majorHAnsi" w:eastAsia="Times New Roman" w:hAnsiTheme="majorHAnsi" w:cs="Arial"/>
          <w:color w:val="000000"/>
          <w:lang w:eastAsia="en-US"/>
        </w:rPr>
        <w:t>:</w:t>
      </w:r>
      <w:r>
        <w:rPr>
          <w:rFonts w:asciiTheme="majorHAnsi" w:eastAsia="Times New Roman" w:hAnsiTheme="majorHAnsi" w:cs="Arial"/>
          <w:color w:val="000000"/>
          <w:lang w:eastAsia="en-US"/>
        </w:rPr>
        <w:t xml:space="preserve"> </w:t>
      </w:r>
      <w:r w:rsidR="00E4304C">
        <w:rPr>
          <w:rFonts w:asciiTheme="majorHAnsi" w:eastAsia="Times New Roman" w:hAnsiTheme="majorHAnsi" w:cs="Arial"/>
          <w:color w:val="000000"/>
          <w:lang w:eastAsia="en-US"/>
        </w:rPr>
        <w:t>equal solute concentration relative to the other side of the membrane</w:t>
      </w:r>
    </w:p>
    <w:p w14:paraId="4372FBDF" w14:textId="0ADFDC89" w:rsidR="00E4304C" w:rsidRDefault="00E4304C" w:rsidP="00E4304C">
      <w:pPr>
        <w:rPr>
          <w:rFonts w:asciiTheme="majorHAnsi" w:eastAsia="Times New Roman" w:hAnsiTheme="majorHAnsi" w:cs="Arial"/>
          <w:color w:val="000000"/>
          <w:lang w:eastAsia="en-US"/>
        </w:rPr>
      </w:pPr>
      <w:r>
        <w:rPr>
          <w:rFonts w:asciiTheme="majorHAnsi" w:eastAsia="Times New Roman" w:hAnsiTheme="majorHAnsi" w:cs="Arial"/>
          <w:color w:val="000000"/>
          <w:lang w:eastAsia="en-US"/>
        </w:rPr>
        <w:t xml:space="preserve">When a polar solute (like sucrose) dissolves in water, it is surrounded by hydration shells as the water interacts with it.  The water involved in these hydration shells is not free to move around in solution as much as water that is </w:t>
      </w:r>
      <w:r w:rsidR="00134C65">
        <w:rPr>
          <w:rFonts w:asciiTheme="majorHAnsi" w:eastAsia="Times New Roman" w:hAnsiTheme="majorHAnsi" w:cs="Arial"/>
          <w:color w:val="000000"/>
          <w:lang w:eastAsia="en-US"/>
        </w:rPr>
        <w:t>“free”</w:t>
      </w:r>
      <w:r>
        <w:rPr>
          <w:rFonts w:asciiTheme="majorHAnsi" w:eastAsia="Times New Roman" w:hAnsiTheme="majorHAnsi" w:cs="Arial"/>
          <w:color w:val="000000"/>
          <w:lang w:eastAsia="en-US"/>
        </w:rPr>
        <w:t>.</w:t>
      </w:r>
      <w:r w:rsidR="00134C65">
        <w:rPr>
          <w:rFonts w:asciiTheme="majorHAnsi" w:eastAsia="Times New Roman" w:hAnsiTheme="majorHAnsi" w:cs="Arial"/>
          <w:color w:val="000000"/>
          <w:lang w:eastAsia="en-US"/>
        </w:rPr>
        <w:t xml:space="preserve">  Therefore, w</w:t>
      </w:r>
      <w:r>
        <w:rPr>
          <w:rFonts w:asciiTheme="majorHAnsi" w:eastAsia="Times New Roman" w:hAnsiTheme="majorHAnsi" w:cs="Arial"/>
          <w:color w:val="000000"/>
          <w:lang w:eastAsia="en-US"/>
        </w:rPr>
        <w:t>here there is a higher concentration of solutes, there will be less “free” water.</w:t>
      </w:r>
      <w:r w:rsidR="00134C65">
        <w:rPr>
          <w:rFonts w:asciiTheme="majorHAnsi" w:eastAsia="Times New Roman" w:hAnsiTheme="majorHAnsi" w:cs="Arial"/>
          <w:color w:val="000000"/>
          <w:lang w:eastAsia="en-US"/>
        </w:rPr>
        <w:t xml:space="preserve">  You can also say that where there is a higher concentration of solutes, there is a lower water potential (for movement).  Water will always diffuse across a membrane from an area of higher to lower water potential.</w:t>
      </w:r>
    </w:p>
    <w:p w14:paraId="5143CC6D" w14:textId="77777777" w:rsidR="00253FE4" w:rsidRDefault="00253FE4" w:rsidP="00E4304C">
      <w:pPr>
        <w:rPr>
          <w:rFonts w:asciiTheme="majorHAnsi" w:eastAsia="Times New Roman" w:hAnsiTheme="majorHAnsi" w:cs="Arial"/>
          <w:color w:val="000000"/>
          <w:lang w:eastAsia="en-US"/>
        </w:rPr>
      </w:pPr>
    </w:p>
    <w:p w14:paraId="219949D6" w14:textId="1040BF51" w:rsidR="00147C98" w:rsidRPr="00C2168F" w:rsidRDefault="00C2168F" w:rsidP="00147C98">
      <w:pPr>
        <w:rPr>
          <w:rFonts w:asciiTheme="majorHAnsi" w:eastAsia="Times New Roman" w:hAnsiTheme="majorHAnsi" w:cs="Arial"/>
          <w:color w:val="000000"/>
          <w:u w:val="single"/>
          <w:lang w:eastAsia="en-US"/>
        </w:rPr>
      </w:pPr>
      <w:r>
        <w:rPr>
          <w:rFonts w:asciiTheme="majorHAnsi" w:hAnsiTheme="majorHAnsi"/>
          <w:u w:val="single"/>
        </w:rPr>
        <w:t>Determining the Water Potential of Potato C</w:t>
      </w:r>
      <w:r w:rsidR="00253FE4" w:rsidRPr="00253FE4">
        <w:rPr>
          <w:rFonts w:asciiTheme="majorHAnsi" w:hAnsiTheme="majorHAnsi"/>
          <w:u w:val="single"/>
        </w:rPr>
        <w:t>ells</w:t>
      </w:r>
      <w:r w:rsidRPr="00C2168F">
        <w:rPr>
          <w:rFonts w:asciiTheme="majorHAnsi" w:eastAsia="Times New Roman" w:hAnsiTheme="majorHAnsi" w:cs="Arial"/>
          <w:color w:val="000000"/>
          <w:lang w:eastAsia="en-US"/>
        </w:rPr>
        <w:t xml:space="preserve">: </w:t>
      </w:r>
      <w:r w:rsidR="00147C98">
        <w:rPr>
          <w:rFonts w:asciiTheme="majorHAnsi" w:eastAsiaTheme="minorEastAsia" w:hAnsiTheme="majorHAnsi" w:cs="Times"/>
          <w:iCs/>
        </w:rPr>
        <w:t xml:space="preserve">Water potential refers to the potential energy of water.  Where solute concentration is low, there is more “free” water and a higher water potential.  This means that the water on this side of the membrane has a greater potential for movement.  By placing potato cores in </w:t>
      </w:r>
      <w:r w:rsidR="009B7D9C">
        <w:rPr>
          <w:rFonts w:asciiTheme="majorHAnsi" w:eastAsiaTheme="minorEastAsia" w:hAnsiTheme="majorHAnsi" w:cs="Times"/>
          <w:iCs/>
        </w:rPr>
        <w:t>different concentrations of sucrose and measuring the percent change in mass</w:t>
      </w:r>
      <w:r w:rsidR="00584C14">
        <w:rPr>
          <w:rFonts w:asciiTheme="majorHAnsi" w:eastAsiaTheme="minorEastAsia" w:hAnsiTheme="majorHAnsi" w:cs="Times"/>
          <w:iCs/>
        </w:rPr>
        <w:t xml:space="preserve">, you will be able to determine the molar concentration </w:t>
      </w:r>
      <w:r>
        <w:rPr>
          <w:rFonts w:asciiTheme="majorHAnsi" w:eastAsiaTheme="minorEastAsia" w:hAnsiTheme="majorHAnsi" w:cs="Times"/>
          <w:iCs/>
        </w:rPr>
        <w:t xml:space="preserve">and water potential </w:t>
      </w:r>
      <w:r w:rsidR="00584C14">
        <w:rPr>
          <w:rFonts w:asciiTheme="majorHAnsi" w:eastAsiaTheme="minorEastAsia" w:hAnsiTheme="majorHAnsi" w:cs="Times"/>
          <w:iCs/>
        </w:rPr>
        <w:t>of the cells for both russet and sweet potato</w:t>
      </w:r>
      <w:r>
        <w:rPr>
          <w:rFonts w:asciiTheme="majorHAnsi" w:eastAsiaTheme="minorEastAsia" w:hAnsiTheme="majorHAnsi" w:cs="Times"/>
          <w:iCs/>
        </w:rPr>
        <w:t>e</w:t>
      </w:r>
      <w:r w:rsidR="00584C14">
        <w:rPr>
          <w:rFonts w:asciiTheme="majorHAnsi" w:eastAsiaTheme="minorEastAsia" w:hAnsiTheme="majorHAnsi" w:cs="Times"/>
          <w:iCs/>
        </w:rPr>
        <w:t>s.</w:t>
      </w:r>
    </w:p>
    <w:p w14:paraId="444B5A0B" w14:textId="739BFB76" w:rsidR="00C2168F" w:rsidRDefault="00C2168F">
      <w:pPr>
        <w:rPr>
          <w:rFonts w:asciiTheme="majorHAnsi" w:eastAsiaTheme="minorEastAsia" w:hAnsiTheme="majorHAnsi" w:cs="Times"/>
          <w:iCs/>
        </w:rPr>
      </w:pPr>
      <w:r>
        <w:rPr>
          <w:rFonts w:asciiTheme="majorHAnsi" w:eastAsiaTheme="minorEastAsia" w:hAnsiTheme="majorHAnsi" w:cs="Times"/>
          <w:iCs/>
        </w:rPr>
        <w:br w:type="page"/>
      </w:r>
    </w:p>
    <w:p w14:paraId="198F798D" w14:textId="2685DDA2" w:rsidR="00C2168F" w:rsidRDefault="00C2168F" w:rsidP="00AB0B68">
      <w:pPr>
        <w:rPr>
          <w:rFonts w:asciiTheme="majorHAnsi" w:eastAsia="Times New Roman" w:hAnsiTheme="majorHAnsi" w:cs="Times New Roman"/>
          <w:b/>
          <w:lang w:eastAsia="en-US"/>
        </w:rPr>
      </w:pPr>
      <w:r>
        <w:rPr>
          <w:rFonts w:asciiTheme="majorHAnsi" w:eastAsia="Times New Roman" w:hAnsiTheme="majorHAnsi" w:cs="Times New Roman"/>
          <w:b/>
          <w:lang w:eastAsia="en-US"/>
        </w:rPr>
        <w:lastRenderedPageBreak/>
        <w:t>Procedure</w:t>
      </w:r>
      <w:r w:rsidR="006E73E4">
        <w:rPr>
          <w:rFonts w:asciiTheme="majorHAnsi" w:eastAsia="Times New Roman" w:hAnsiTheme="majorHAnsi" w:cs="Times New Roman"/>
          <w:b/>
          <w:lang w:eastAsia="en-US"/>
        </w:rPr>
        <w:t>s</w:t>
      </w:r>
    </w:p>
    <w:p w14:paraId="420ACDE3" w14:textId="6209B7FE" w:rsidR="00AB0B68" w:rsidRDefault="00701D04" w:rsidP="00AB0B68">
      <w:pPr>
        <w:rPr>
          <w:rFonts w:asciiTheme="majorHAnsi" w:eastAsia="Times New Roman" w:hAnsiTheme="majorHAnsi" w:cs="Times New Roman"/>
          <w:u w:val="single"/>
          <w:lang w:eastAsia="en-US"/>
        </w:rPr>
      </w:pPr>
      <w:r>
        <w:rPr>
          <w:rFonts w:asciiTheme="majorHAnsi" w:eastAsia="Times New Roman" w:hAnsiTheme="majorHAnsi" w:cs="Times New Roman"/>
          <w:u w:val="single"/>
          <w:lang w:eastAsia="en-US"/>
        </w:rPr>
        <w:t>Diffusion &amp; Cell Size</w:t>
      </w:r>
    </w:p>
    <w:p w14:paraId="63CCDE3A" w14:textId="5F923F7C" w:rsidR="00C2168F" w:rsidRPr="00C2168F" w:rsidRDefault="006E73E4" w:rsidP="00AB0B68">
      <w:pPr>
        <w:rPr>
          <w:rFonts w:asciiTheme="majorHAnsi" w:eastAsia="Times New Roman" w:hAnsiTheme="majorHAnsi" w:cs="Times New Roman"/>
          <w:b/>
          <w:lang w:eastAsia="en-US"/>
        </w:rPr>
      </w:pPr>
      <w:r>
        <w:rPr>
          <w:rFonts w:asciiTheme="majorHAnsi" w:eastAsia="Times New Roman" w:hAnsiTheme="majorHAnsi" w:cs="Times New Roman"/>
          <w:b/>
          <w:lang w:eastAsia="en-US"/>
        </w:rPr>
        <w:t>CAUTION: The indicator p</w:t>
      </w:r>
      <w:r w:rsidR="00C2168F" w:rsidRPr="00C2168F">
        <w:rPr>
          <w:rFonts w:asciiTheme="majorHAnsi" w:eastAsia="Times New Roman" w:hAnsiTheme="majorHAnsi" w:cs="Times New Roman"/>
          <w:b/>
          <w:lang w:eastAsia="en-US"/>
        </w:rPr>
        <w:t xml:space="preserve">henolphthalein is a </w:t>
      </w:r>
      <w:r w:rsidR="00C2168F">
        <w:rPr>
          <w:rFonts w:asciiTheme="majorHAnsi" w:eastAsia="Times New Roman" w:hAnsiTheme="majorHAnsi" w:cs="Times New Roman"/>
          <w:b/>
          <w:lang w:eastAsia="en-US"/>
        </w:rPr>
        <w:t>known</w:t>
      </w:r>
      <w:r w:rsidR="00C2168F" w:rsidRPr="00C2168F">
        <w:rPr>
          <w:rFonts w:asciiTheme="majorHAnsi" w:eastAsia="Times New Roman" w:hAnsiTheme="majorHAnsi" w:cs="Times New Roman"/>
          <w:b/>
          <w:lang w:eastAsia="en-US"/>
        </w:rPr>
        <w:t xml:space="preserve"> carcinogen.  </w:t>
      </w:r>
      <w:r w:rsidR="00C2168F">
        <w:rPr>
          <w:rFonts w:asciiTheme="majorHAnsi" w:eastAsia="Times New Roman" w:hAnsiTheme="majorHAnsi" w:cs="Times New Roman"/>
          <w:b/>
          <w:lang w:eastAsia="en-US"/>
        </w:rPr>
        <w:t>The agar must be handled with protective gloves at all times and must be disposed of in the trash when finished.  Sodium hydroxide (</w:t>
      </w:r>
      <w:proofErr w:type="spellStart"/>
      <w:r w:rsidR="00C2168F">
        <w:rPr>
          <w:rFonts w:asciiTheme="majorHAnsi" w:eastAsia="Times New Roman" w:hAnsiTheme="majorHAnsi" w:cs="Times New Roman"/>
          <w:b/>
          <w:lang w:eastAsia="en-US"/>
        </w:rPr>
        <w:t>NaOH</w:t>
      </w:r>
      <w:proofErr w:type="spellEnd"/>
      <w:r w:rsidR="00C2168F">
        <w:rPr>
          <w:rFonts w:asciiTheme="majorHAnsi" w:eastAsia="Times New Roman" w:hAnsiTheme="majorHAnsi" w:cs="Times New Roman"/>
          <w:b/>
          <w:lang w:eastAsia="en-US"/>
        </w:rPr>
        <w:t xml:space="preserve">) is a strong acid.  Use caution and wear protective eyewear while handling.  If a spill should occur, notify your instructor at once.  Take note of the </w:t>
      </w:r>
      <w:r w:rsidR="00556F6B">
        <w:rPr>
          <w:rFonts w:asciiTheme="majorHAnsi" w:eastAsia="Times New Roman" w:hAnsiTheme="majorHAnsi" w:cs="Times New Roman"/>
          <w:b/>
          <w:lang w:eastAsia="en-US"/>
        </w:rPr>
        <w:t>location of the eyewash station in the classroom in case of emergency.</w:t>
      </w:r>
    </w:p>
    <w:p w14:paraId="33894639" w14:textId="2A5D993F" w:rsidR="00C2168F" w:rsidRPr="00C2168F" w:rsidRDefault="00C2168F" w:rsidP="00C2168F">
      <w:pPr>
        <w:pStyle w:val="ListParagraph"/>
        <w:numPr>
          <w:ilvl w:val="0"/>
          <w:numId w:val="21"/>
        </w:numPr>
        <w:rPr>
          <w:rFonts w:asciiTheme="majorHAnsi" w:eastAsia="Times New Roman" w:hAnsiTheme="majorHAnsi" w:cs="Times New Roman"/>
          <w:lang w:eastAsia="en-US"/>
        </w:rPr>
      </w:pPr>
      <w:r w:rsidRPr="00C2168F">
        <w:rPr>
          <w:rFonts w:asciiTheme="majorHAnsi" w:eastAsia="Times New Roman" w:hAnsiTheme="majorHAnsi" w:cs="Times New Roman"/>
          <w:lang w:eastAsia="en-US"/>
        </w:rPr>
        <w:t xml:space="preserve">Obtain </w:t>
      </w:r>
      <w:r>
        <w:rPr>
          <w:rFonts w:asciiTheme="majorHAnsi" w:eastAsia="Times New Roman" w:hAnsiTheme="majorHAnsi" w:cs="Times New Roman"/>
          <w:lang w:eastAsia="en-US"/>
        </w:rPr>
        <w:t xml:space="preserve">a piece of </w:t>
      </w:r>
      <w:r w:rsidRPr="00C2168F">
        <w:rPr>
          <w:rFonts w:asciiTheme="majorHAnsi" w:eastAsiaTheme="minorEastAsia" w:hAnsiTheme="majorHAnsi" w:cs="Arial"/>
        </w:rPr>
        <w:t>phenolphthalein</w:t>
      </w:r>
      <w:r>
        <w:rPr>
          <w:rFonts w:asciiTheme="majorHAnsi" w:eastAsiaTheme="minorEastAsia" w:hAnsiTheme="majorHAnsi" w:cs="Arial"/>
        </w:rPr>
        <w:t xml:space="preserve"> </w:t>
      </w:r>
      <w:r>
        <w:rPr>
          <w:rFonts w:asciiTheme="majorHAnsi" w:eastAsia="Times New Roman" w:hAnsiTheme="majorHAnsi" w:cs="Times New Roman"/>
          <w:lang w:eastAsia="en-US"/>
        </w:rPr>
        <w:t>agar.</w:t>
      </w:r>
    </w:p>
    <w:p w14:paraId="21B25F01" w14:textId="51E29D14" w:rsidR="00556F6B" w:rsidRDefault="00556F6B" w:rsidP="00C2168F">
      <w:pPr>
        <w:pStyle w:val="ListParagraph"/>
        <w:numPr>
          <w:ilvl w:val="0"/>
          <w:numId w:val="21"/>
        </w:numPr>
        <w:rPr>
          <w:rFonts w:asciiTheme="majorHAnsi" w:eastAsia="Times New Roman" w:hAnsiTheme="majorHAnsi" w:cs="Times New Roman"/>
          <w:lang w:eastAsia="en-US"/>
        </w:rPr>
      </w:pPr>
      <w:r>
        <w:rPr>
          <w:rFonts w:asciiTheme="majorHAnsi" w:eastAsia="Times New Roman" w:hAnsiTheme="majorHAnsi" w:cs="Times New Roman"/>
          <w:lang w:eastAsia="en-US"/>
        </w:rPr>
        <w:t>Use a ruler and a scalpel to cut model cells with the following dimensions:</w:t>
      </w:r>
    </w:p>
    <w:p w14:paraId="4494284E" w14:textId="05DE5B31" w:rsidR="00C2168F" w:rsidRDefault="00556F6B" w:rsidP="00556F6B">
      <w:pPr>
        <w:pStyle w:val="ListParagraph"/>
        <w:numPr>
          <w:ilvl w:val="1"/>
          <w:numId w:val="21"/>
        </w:numPr>
        <w:rPr>
          <w:rFonts w:asciiTheme="majorHAnsi" w:eastAsia="Times New Roman" w:hAnsiTheme="majorHAnsi" w:cs="Times New Roman"/>
          <w:lang w:eastAsia="en-US"/>
        </w:rPr>
      </w:pPr>
      <w:r>
        <w:rPr>
          <w:rFonts w:asciiTheme="majorHAnsi" w:eastAsia="Times New Roman" w:hAnsiTheme="majorHAnsi" w:cs="Times New Roman"/>
          <w:lang w:eastAsia="en-US"/>
        </w:rPr>
        <w:t xml:space="preserve"> 0.5 x 0.5 x 0.5 cm</w:t>
      </w:r>
    </w:p>
    <w:p w14:paraId="7DB0E1F4" w14:textId="793C2F4A" w:rsidR="00556F6B" w:rsidRDefault="00556F6B" w:rsidP="00556F6B">
      <w:pPr>
        <w:pStyle w:val="ListParagraph"/>
        <w:numPr>
          <w:ilvl w:val="1"/>
          <w:numId w:val="21"/>
        </w:numPr>
        <w:rPr>
          <w:rFonts w:asciiTheme="majorHAnsi" w:eastAsia="Times New Roman" w:hAnsiTheme="majorHAnsi" w:cs="Times New Roman"/>
          <w:lang w:eastAsia="en-US"/>
        </w:rPr>
      </w:pPr>
      <w:r>
        <w:rPr>
          <w:rFonts w:asciiTheme="majorHAnsi" w:eastAsia="Times New Roman" w:hAnsiTheme="majorHAnsi" w:cs="Times New Roman"/>
          <w:lang w:eastAsia="en-US"/>
        </w:rPr>
        <w:t>1 x 1 x 1 cm</w:t>
      </w:r>
    </w:p>
    <w:p w14:paraId="05D937BE" w14:textId="1032552F" w:rsidR="00556F6B" w:rsidRDefault="00556F6B" w:rsidP="00556F6B">
      <w:pPr>
        <w:pStyle w:val="ListParagraph"/>
        <w:numPr>
          <w:ilvl w:val="1"/>
          <w:numId w:val="21"/>
        </w:numPr>
        <w:rPr>
          <w:rFonts w:asciiTheme="majorHAnsi" w:eastAsia="Times New Roman" w:hAnsiTheme="majorHAnsi" w:cs="Times New Roman"/>
          <w:lang w:eastAsia="en-US"/>
        </w:rPr>
      </w:pPr>
      <w:r>
        <w:rPr>
          <w:rFonts w:asciiTheme="majorHAnsi" w:eastAsia="Times New Roman" w:hAnsiTheme="majorHAnsi" w:cs="Times New Roman"/>
          <w:lang w:eastAsia="en-US"/>
        </w:rPr>
        <w:t>0.5 x 0.5 x 4 cm</w:t>
      </w:r>
    </w:p>
    <w:p w14:paraId="3D522471" w14:textId="2B3AB0B9" w:rsidR="00556F6B" w:rsidRDefault="00556F6B" w:rsidP="00C2168F">
      <w:pPr>
        <w:pStyle w:val="ListParagraph"/>
        <w:numPr>
          <w:ilvl w:val="0"/>
          <w:numId w:val="21"/>
        </w:numPr>
        <w:rPr>
          <w:rFonts w:asciiTheme="majorHAnsi" w:eastAsia="Times New Roman" w:hAnsiTheme="majorHAnsi" w:cs="Times New Roman"/>
          <w:lang w:eastAsia="en-US"/>
        </w:rPr>
      </w:pPr>
      <w:r>
        <w:rPr>
          <w:rFonts w:asciiTheme="majorHAnsi" w:eastAsia="Times New Roman" w:hAnsiTheme="majorHAnsi" w:cs="Times New Roman"/>
          <w:lang w:eastAsia="en-US"/>
        </w:rPr>
        <w:t>Fill three beakers with approximately 100mL of sodium hydroxide solution.</w:t>
      </w:r>
    </w:p>
    <w:p w14:paraId="75FAA28B" w14:textId="02C7EF0F" w:rsidR="00556F6B" w:rsidRDefault="00556F6B" w:rsidP="00C2168F">
      <w:pPr>
        <w:pStyle w:val="ListParagraph"/>
        <w:numPr>
          <w:ilvl w:val="0"/>
          <w:numId w:val="21"/>
        </w:numPr>
        <w:rPr>
          <w:rFonts w:asciiTheme="majorHAnsi" w:eastAsia="Times New Roman" w:hAnsiTheme="majorHAnsi" w:cs="Times New Roman"/>
          <w:lang w:eastAsia="en-US"/>
        </w:rPr>
      </w:pPr>
      <w:r>
        <w:rPr>
          <w:rFonts w:asciiTheme="majorHAnsi" w:eastAsia="Times New Roman" w:hAnsiTheme="majorHAnsi" w:cs="Times New Roman"/>
          <w:lang w:eastAsia="en-US"/>
        </w:rPr>
        <w:t xml:space="preserve">Drop all </w:t>
      </w:r>
      <w:r w:rsidR="006E73E4">
        <w:rPr>
          <w:rFonts w:asciiTheme="majorHAnsi" w:eastAsia="Times New Roman" w:hAnsiTheme="majorHAnsi" w:cs="Times New Roman"/>
          <w:lang w:eastAsia="en-US"/>
        </w:rPr>
        <w:t>three cubes into the solution at the same time and begin a timer.</w:t>
      </w:r>
    </w:p>
    <w:p w14:paraId="33E08AB5" w14:textId="48362243" w:rsidR="006E73E4" w:rsidRDefault="006E73E4" w:rsidP="00C2168F">
      <w:pPr>
        <w:pStyle w:val="ListParagraph"/>
        <w:numPr>
          <w:ilvl w:val="0"/>
          <w:numId w:val="21"/>
        </w:numPr>
        <w:rPr>
          <w:rFonts w:asciiTheme="majorHAnsi" w:eastAsia="Times New Roman" w:hAnsiTheme="majorHAnsi" w:cs="Times New Roman"/>
          <w:lang w:eastAsia="en-US"/>
        </w:rPr>
      </w:pPr>
      <w:r>
        <w:rPr>
          <w:rFonts w:asciiTheme="majorHAnsi" w:eastAsia="Times New Roman" w:hAnsiTheme="majorHAnsi" w:cs="Times New Roman"/>
          <w:lang w:eastAsia="en-US"/>
        </w:rPr>
        <w:t xml:space="preserve">Note the color change that indicates the progress of </w:t>
      </w:r>
      <w:proofErr w:type="spellStart"/>
      <w:r>
        <w:rPr>
          <w:rFonts w:asciiTheme="majorHAnsi" w:eastAsia="Times New Roman" w:hAnsiTheme="majorHAnsi" w:cs="Times New Roman"/>
          <w:lang w:eastAsia="en-US"/>
        </w:rPr>
        <w:t>NaOH</w:t>
      </w:r>
      <w:proofErr w:type="spellEnd"/>
      <w:r>
        <w:rPr>
          <w:rFonts w:asciiTheme="majorHAnsi" w:eastAsia="Times New Roman" w:hAnsiTheme="majorHAnsi" w:cs="Times New Roman"/>
          <w:lang w:eastAsia="en-US"/>
        </w:rPr>
        <w:t xml:space="preserve"> diffusing into the agar cube.</w:t>
      </w:r>
    </w:p>
    <w:p w14:paraId="064E3EB2" w14:textId="21D6434C" w:rsidR="006E73E4" w:rsidRDefault="006E73E4" w:rsidP="00C2168F">
      <w:pPr>
        <w:pStyle w:val="ListParagraph"/>
        <w:numPr>
          <w:ilvl w:val="0"/>
          <w:numId w:val="21"/>
        </w:numPr>
        <w:rPr>
          <w:rFonts w:asciiTheme="majorHAnsi" w:eastAsia="Times New Roman" w:hAnsiTheme="majorHAnsi" w:cs="Times New Roman"/>
          <w:lang w:eastAsia="en-US"/>
        </w:rPr>
      </w:pPr>
      <w:r>
        <w:rPr>
          <w:rFonts w:asciiTheme="majorHAnsi" w:eastAsia="Times New Roman" w:hAnsiTheme="majorHAnsi" w:cs="Times New Roman"/>
          <w:lang w:eastAsia="en-US"/>
        </w:rPr>
        <w:t>Record the amount of time for the color change to progress all the way through each cube.</w:t>
      </w:r>
    </w:p>
    <w:p w14:paraId="089A679E" w14:textId="77777777" w:rsidR="006E73E4" w:rsidRPr="00C2168F" w:rsidRDefault="006E73E4" w:rsidP="006E73E4">
      <w:pPr>
        <w:pStyle w:val="ListParagraph"/>
        <w:rPr>
          <w:rFonts w:asciiTheme="majorHAnsi" w:eastAsia="Times New Roman" w:hAnsiTheme="majorHAnsi" w:cs="Times New Roman"/>
          <w:lang w:eastAsia="en-US"/>
        </w:rPr>
      </w:pPr>
    </w:p>
    <w:p w14:paraId="249A600C" w14:textId="2F02A65B" w:rsidR="00C2168F" w:rsidRPr="00C2168F" w:rsidRDefault="00C2168F" w:rsidP="00AB0B68">
      <w:pPr>
        <w:rPr>
          <w:rFonts w:asciiTheme="majorHAnsi" w:hAnsiTheme="majorHAnsi"/>
          <w:u w:val="single"/>
        </w:rPr>
      </w:pPr>
      <w:r w:rsidRPr="00C2168F">
        <w:rPr>
          <w:rFonts w:asciiTheme="majorHAnsi" w:hAnsiTheme="majorHAnsi"/>
          <w:u w:val="single"/>
        </w:rPr>
        <w:t>Modeling a Semi-Permeable Membrane with Dialysis Tubing</w:t>
      </w:r>
    </w:p>
    <w:p w14:paraId="3172D38A" w14:textId="77777777" w:rsidR="00C2168F" w:rsidRPr="00C2168F" w:rsidRDefault="00C2168F" w:rsidP="00C2168F">
      <w:pPr>
        <w:pStyle w:val="ListParagraph"/>
        <w:numPr>
          <w:ilvl w:val="0"/>
          <w:numId w:val="19"/>
        </w:numPr>
        <w:rPr>
          <w:rFonts w:asciiTheme="majorHAnsi" w:hAnsiTheme="majorHAnsi"/>
        </w:rPr>
      </w:pPr>
      <w:r w:rsidRPr="00C2168F">
        <w:rPr>
          <w:rFonts w:asciiTheme="majorHAnsi" w:hAnsiTheme="majorHAnsi"/>
        </w:rPr>
        <w:t>Obtain 2 strips of dialysis tubing.  Tie a knot in the tube close to one end of the tube.</w:t>
      </w:r>
    </w:p>
    <w:p w14:paraId="1D2A13A0" w14:textId="77777777" w:rsidR="00C2168F" w:rsidRPr="00C2168F" w:rsidRDefault="00C2168F" w:rsidP="00C2168F">
      <w:pPr>
        <w:pStyle w:val="ListParagraph"/>
        <w:numPr>
          <w:ilvl w:val="0"/>
          <w:numId w:val="19"/>
        </w:numPr>
        <w:rPr>
          <w:rFonts w:asciiTheme="majorHAnsi" w:hAnsiTheme="majorHAnsi"/>
        </w:rPr>
      </w:pPr>
      <w:r w:rsidRPr="00C2168F">
        <w:rPr>
          <w:rFonts w:asciiTheme="majorHAnsi" w:hAnsiTheme="majorHAnsi"/>
        </w:rPr>
        <w:t>Obtain 10mL of one of your assigned sucrose solutions.</w:t>
      </w:r>
    </w:p>
    <w:p w14:paraId="723FA754" w14:textId="77777777" w:rsidR="00C2168F" w:rsidRPr="00C2168F" w:rsidRDefault="00C2168F" w:rsidP="00C2168F">
      <w:pPr>
        <w:pStyle w:val="ListParagraph"/>
        <w:numPr>
          <w:ilvl w:val="1"/>
          <w:numId w:val="19"/>
        </w:numPr>
        <w:rPr>
          <w:rFonts w:asciiTheme="majorHAnsi" w:hAnsiTheme="majorHAnsi"/>
        </w:rPr>
      </w:pPr>
      <w:r w:rsidRPr="00C2168F">
        <w:rPr>
          <w:rFonts w:asciiTheme="majorHAnsi" w:hAnsiTheme="majorHAnsi"/>
        </w:rPr>
        <w:t>You have a 10mL graduated cylinder in your basket.  Use the plastic pipettes to transfer the solution to avoid spills.</w:t>
      </w:r>
    </w:p>
    <w:p w14:paraId="0F03494A" w14:textId="77777777" w:rsidR="00C2168F" w:rsidRPr="00C2168F" w:rsidRDefault="00C2168F" w:rsidP="00C2168F">
      <w:pPr>
        <w:pStyle w:val="ListParagraph"/>
        <w:numPr>
          <w:ilvl w:val="0"/>
          <w:numId w:val="19"/>
        </w:numPr>
        <w:rPr>
          <w:rFonts w:asciiTheme="majorHAnsi" w:hAnsiTheme="majorHAnsi"/>
        </w:rPr>
      </w:pPr>
      <w:r w:rsidRPr="00C2168F">
        <w:rPr>
          <w:rFonts w:asciiTheme="majorHAnsi" w:hAnsiTheme="majorHAnsi"/>
        </w:rPr>
        <w:t>Rub the tubing between your fingers to open it up.</w:t>
      </w:r>
    </w:p>
    <w:p w14:paraId="0C1F5475" w14:textId="77777777" w:rsidR="00C2168F" w:rsidRPr="00C2168F" w:rsidRDefault="00C2168F" w:rsidP="00C2168F">
      <w:pPr>
        <w:pStyle w:val="ListParagraph"/>
        <w:numPr>
          <w:ilvl w:val="0"/>
          <w:numId w:val="19"/>
        </w:numPr>
        <w:rPr>
          <w:rFonts w:asciiTheme="majorHAnsi" w:hAnsiTheme="majorHAnsi"/>
        </w:rPr>
      </w:pPr>
      <w:r w:rsidRPr="00C2168F">
        <w:rPr>
          <w:rFonts w:asciiTheme="majorHAnsi" w:hAnsiTheme="majorHAnsi"/>
        </w:rPr>
        <w:t>Pour the sucrose solution from the graduated cylinder into the dialysis tubing.</w:t>
      </w:r>
    </w:p>
    <w:p w14:paraId="28F7C54D" w14:textId="77777777" w:rsidR="00C2168F" w:rsidRPr="00C2168F" w:rsidRDefault="00C2168F" w:rsidP="00C2168F">
      <w:pPr>
        <w:pStyle w:val="ListParagraph"/>
        <w:numPr>
          <w:ilvl w:val="0"/>
          <w:numId w:val="19"/>
        </w:numPr>
        <w:rPr>
          <w:rFonts w:asciiTheme="majorHAnsi" w:hAnsiTheme="majorHAnsi"/>
        </w:rPr>
      </w:pPr>
      <w:r w:rsidRPr="00C2168F">
        <w:rPr>
          <w:rFonts w:asciiTheme="majorHAnsi" w:hAnsiTheme="majorHAnsi"/>
        </w:rPr>
        <w:t>Tie a knot at the other end of the dialysis tubing, leaving an air bubble between the solution and the knot.</w:t>
      </w:r>
    </w:p>
    <w:p w14:paraId="4458E8AC" w14:textId="77777777" w:rsidR="00C2168F" w:rsidRPr="00C2168F" w:rsidRDefault="00C2168F" w:rsidP="00C2168F">
      <w:pPr>
        <w:pStyle w:val="ListParagraph"/>
        <w:numPr>
          <w:ilvl w:val="0"/>
          <w:numId w:val="19"/>
        </w:numPr>
        <w:rPr>
          <w:rFonts w:asciiTheme="majorHAnsi" w:hAnsiTheme="majorHAnsi"/>
        </w:rPr>
      </w:pPr>
      <w:r w:rsidRPr="00C2168F">
        <w:rPr>
          <w:rFonts w:asciiTheme="majorHAnsi" w:hAnsiTheme="majorHAnsi"/>
        </w:rPr>
        <w:t>Blot the outside of your dialysis tube dry using a paper towel.</w:t>
      </w:r>
    </w:p>
    <w:p w14:paraId="21E2F630" w14:textId="77777777" w:rsidR="00C2168F" w:rsidRPr="00C2168F" w:rsidRDefault="00C2168F" w:rsidP="00C2168F">
      <w:pPr>
        <w:pStyle w:val="ListParagraph"/>
        <w:numPr>
          <w:ilvl w:val="0"/>
          <w:numId w:val="19"/>
        </w:numPr>
        <w:rPr>
          <w:rFonts w:asciiTheme="majorHAnsi" w:hAnsiTheme="majorHAnsi"/>
        </w:rPr>
      </w:pPr>
      <w:r w:rsidRPr="00C2168F">
        <w:rPr>
          <w:rFonts w:asciiTheme="majorHAnsi" w:hAnsiTheme="majorHAnsi"/>
        </w:rPr>
        <w:t>Determine the initial mass (g) of the dialysis tube containing the solution and record below.</w:t>
      </w:r>
    </w:p>
    <w:p w14:paraId="1B0B51E7" w14:textId="77777777" w:rsidR="00C2168F" w:rsidRPr="00C2168F" w:rsidRDefault="00C2168F" w:rsidP="00C2168F">
      <w:pPr>
        <w:pStyle w:val="ListParagraph"/>
        <w:numPr>
          <w:ilvl w:val="0"/>
          <w:numId w:val="19"/>
        </w:numPr>
        <w:rPr>
          <w:rFonts w:asciiTheme="majorHAnsi" w:hAnsiTheme="majorHAnsi"/>
        </w:rPr>
      </w:pPr>
      <w:r w:rsidRPr="00C2168F">
        <w:rPr>
          <w:rFonts w:asciiTheme="majorHAnsi" w:hAnsiTheme="majorHAnsi"/>
        </w:rPr>
        <w:t>Thoroughly clean and dry a 250mL beaker.</w:t>
      </w:r>
    </w:p>
    <w:p w14:paraId="1C51C2D1" w14:textId="77777777" w:rsidR="00C2168F" w:rsidRPr="00C2168F" w:rsidRDefault="00C2168F" w:rsidP="00C2168F">
      <w:pPr>
        <w:pStyle w:val="ListParagraph"/>
        <w:numPr>
          <w:ilvl w:val="0"/>
          <w:numId w:val="19"/>
        </w:numPr>
        <w:rPr>
          <w:rFonts w:asciiTheme="majorHAnsi" w:hAnsiTheme="majorHAnsi"/>
        </w:rPr>
      </w:pPr>
      <w:r w:rsidRPr="00C2168F">
        <w:rPr>
          <w:rFonts w:asciiTheme="majorHAnsi" w:hAnsiTheme="majorHAnsi"/>
        </w:rPr>
        <w:t>Place the dialysis tube into the 250mL beaker and submerge in DI water.</w:t>
      </w:r>
    </w:p>
    <w:p w14:paraId="07AB92BD" w14:textId="77777777" w:rsidR="00C2168F" w:rsidRPr="00C2168F" w:rsidRDefault="00C2168F" w:rsidP="00C2168F">
      <w:pPr>
        <w:pStyle w:val="ListParagraph"/>
        <w:numPr>
          <w:ilvl w:val="0"/>
          <w:numId w:val="19"/>
        </w:numPr>
        <w:rPr>
          <w:rFonts w:asciiTheme="majorHAnsi" w:hAnsiTheme="majorHAnsi"/>
        </w:rPr>
      </w:pPr>
      <w:r w:rsidRPr="00C2168F">
        <w:rPr>
          <w:rFonts w:asciiTheme="majorHAnsi" w:hAnsiTheme="majorHAnsi"/>
        </w:rPr>
        <w:t>Label the beaker with your name and the sucrose solution that is contained in the tubing.</w:t>
      </w:r>
    </w:p>
    <w:p w14:paraId="5C2902B9" w14:textId="6CDD28A5" w:rsidR="00C2168F" w:rsidRPr="00C2168F" w:rsidRDefault="00C2168F" w:rsidP="00C2168F">
      <w:pPr>
        <w:pStyle w:val="ListParagraph"/>
        <w:numPr>
          <w:ilvl w:val="0"/>
          <w:numId w:val="19"/>
        </w:numPr>
        <w:rPr>
          <w:rFonts w:asciiTheme="majorHAnsi" w:hAnsiTheme="majorHAnsi"/>
        </w:rPr>
      </w:pPr>
      <w:r w:rsidRPr="00C2168F">
        <w:rPr>
          <w:rFonts w:asciiTheme="majorHAnsi" w:hAnsiTheme="majorHAnsi"/>
        </w:rPr>
        <w:t>Cover the beaker with a piece of aluminum foil and place the labeled beaker on the back table in the classro</w:t>
      </w:r>
      <w:r w:rsidR="008E2382">
        <w:rPr>
          <w:rFonts w:asciiTheme="majorHAnsi" w:hAnsiTheme="majorHAnsi"/>
        </w:rPr>
        <w:t>om to sit for at least 24 hours before determining your final mass (g).</w:t>
      </w:r>
    </w:p>
    <w:p w14:paraId="2C5A578A" w14:textId="77777777" w:rsidR="00C2168F" w:rsidRPr="00C2168F" w:rsidRDefault="00C2168F" w:rsidP="00C2168F">
      <w:pPr>
        <w:pStyle w:val="ListParagraph"/>
        <w:numPr>
          <w:ilvl w:val="0"/>
          <w:numId w:val="19"/>
        </w:numPr>
        <w:rPr>
          <w:rFonts w:asciiTheme="majorHAnsi" w:hAnsiTheme="majorHAnsi"/>
        </w:rPr>
      </w:pPr>
      <w:r w:rsidRPr="00C2168F">
        <w:rPr>
          <w:rFonts w:asciiTheme="majorHAnsi" w:hAnsiTheme="majorHAnsi"/>
        </w:rPr>
        <w:t>Repeat steps 1-11 for your other assigned sucrose solution.</w:t>
      </w:r>
    </w:p>
    <w:p w14:paraId="13B4C9C7" w14:textId="77777777" w:rsidR="00C2168F" w:rsidRDefault="00C2168F" w:rsidP="00AB0B68">
      <w:pPr>
        <w:rPr>
          <w:rFonts w:asciiTheme="majorHAnsi" w:hAnsiTheme="majorHAnsi"/>
        </w:rPr>
      </w:pPr>
    </w:p>
    <w:p w14:paraId="19AD8D2B" w14:textId="4751BCCE" w:rsidR="00C2168F" w:rsidRPr="00C2168F" w:rsidRDefault="00C2168F" w:rsidP="00AB0B68">
      <w:pPr>
        <w:rPr>
          <w:rFonts w:asciiTheme="majorHAnsi" w:hAnsiTheme="majorHAnsi"/>
          <w:u w:val="single"/>
        </w:rPr>
      </w:pPr>
      <w:r w:rsidRPr="00C2168F">
        <w:rPr>
          <w:rFonts w:asciiTheme="majorHAnsi" w:hAnsiTheme="majorHAnsi"/>
          <w:u w:val="single"/>
        </w:rPr>
        <w:t>Determining the Water Potential of Potato Cells</w:t>
      </w:r>
    </w:p>
    <w:p w14:paraId="41777892" w14:textId="77777777" w:rsidR="00C2168F" w:rsidRPr="00C2168F" w:rsidRDefault="00C2168F" w:rsidP="00C2168F">
      <w:pPr>
        <w:pStyle w:val="ListParagraph"/>
        <w:numPr>
          <w:ilvl w:val="0"/>
          <w:numId w:val="20"/>
        </w:numPr>
        <w:rPr>
          <w:rFonts w:asciiTheme="majorHAnsi" w:hAnsiTheme="majorHAnsi"/>
        </w:rPr>
      </w:pPr>
      <w:r w:rsidRPr="00C2168F">
        <w:rPr>
          <w:rFonts w:asciiTheme="majorHAnsi" w:hAnsiTheme="majorHAnsi"/>
        </w:rPr>
        <w:t>Obtain one 250mL beaker and pour 100mL of one of your assigned sucrose solutions into the beaker.</w:t>
      </w:r>
    </w:p>
    <w:p w14:paraId="1F59550E" w14:textId="77777777" w:rsidR="00C2168F" w:rsidRPr="00C2168F" w:rsidRDefault="00C2168F" w:rsidP="00C2168F">
      <w:pPr>
        <w:pStyle w:val="ListParagraph"/>
        <w:numPr>
          <w:ilvl w:val="0"/>
          <w:numId w:val="20"/>
        </w:numPr>
        <w:rPr>
          <w:rFonts w:asciiTheme="majorHAnsi" w:hAnsiTheme="majorHAnsi"/>
        </w:rPr>
      </w:pPr>
      <w:r w:rsidRPr="00C2168F">
        <w:rPr>
          <w:rFonts w:asciiTheme="majorHAnsi" w:hAnsiTheme="majorHAnsi"/>
        </w:rPr>
        <w:t xml:space="preserve">Use your potato borer to produce four sweet potato cylinders.  </w:t>
      </w:r>
    </w:p>
    <w:p w14:paraId="4120AFA9" w14:textId="77777777" w:rsidR="00C2168F" w:rsidRPr="00C2168F" w:rsidRDefault="00C2168F" w:rsidP="00C2168F">
      <w:pPr>
        <w:pStyle w:val="ListParagraph"/>
        <w:numPr>
          <w:ilvl w:val="1"/>
          <w:numId w:val="20"/>
        </w:numPr>
        <w:rPr>
          <w:rFonts w:asciiTheme="majorHAnsi" w:hAnsiTheme="majorHAnsi"/>
        </w:rPr>
      </w:pPr>
      <w:r w:rsidRPr="00C2168F">
        <w:rPr>
          <w:rFonts w:asciiTheme="majorHAnsi" w:hAnsiTheme="majorHAnsi"/>
        </w:rPr>
        <w:t>You may need the blunt probe in your basket to help push the cylinder out of the metal tube.</w:t>
      </w:r>
    </w:p>
    <w:p w14:paraId="1DFFBB5E" w14:textId="77777777" w:rsidR="00C2168F" w:rsidRPr="00C2168F" w:rsidRDefault="00C2168F" w:rsidP="00C2168F">
      <w:pPr>
        <w:pStyle w:val="ListParagraph"/>
        <w:numPr>
          <w:ilvl w:val="0"/>
          <w:numId w:val="20"/>
        </w:numPr>
        <w:rPr>
          <w:rFonts w:asciiTheme="majorHAnsi" w:hAnsiTheme="majorHAnsi"/>
        </w:rPr>
      </w:pPr>
      <w:r w:rsidRPr="00C2168F">
        <w:rPr>
          <w:rFonts w:asciiTheme="majorHAnsi" w:hAnsiTheme="majorHAnsi"/>
        </w:rPr>
        <w:t>Remove any potato skin with your scalpel.</w:t>
      </w:r>
    </w:p>
    <w:p w14:paraId="76C3B7DF" w14:textId="77777777" w:rsidR="00C2168F" w:rsidRPr="00C2168F" w:rsidRDefault="00C2168F" w:rsidP="00C2168F">
      <w:pPr>
        <w:pStyle w:val="ListParagraph"/>
        <w:numPr>
          <w:ilvl w:val="0"/>
          <w:numId w:val="20"/>
        </w:numPr>
        <w:rPr>
          <w:rFonts w:asciiTheme="majorHAnsi" w:hAnsiTheme="majorHAnsi"/>
        </w:rPr>
      </w:pPr>
      <w:r w:rsidRPr="00C2168F">
        <w:rPr>
          <w:rFonts w:asciiTheme="majorHAnsi" w:hAnsiTheme="majorHAnsi"/>
        </w:rPr>
        <w:t>Determine the initial mass (g) of the four sweet potato cylinders together and record below.</w:t>
      </w:r>
    </w:p>
    <w:p w14:paraId="4D71E517" w14:textId="77777777" w:rsidR="00C2168F" w:rsidRPr="00C2168F" w:rsidRDefault="00C2168F" w:rsidP="00C2168F">
      <w:pPr>
        <w:pStyle w:val="ListParagraph"/>
        <w:numPr>
          <w:ilvl w:val="0"/>
          <w:numId w:val="20"/>
        </w:numPr>
        <w:rPr>
          <w:rFonts w:asciiTheme="majorHAnsi" w:hAnsiTheme="majorHAnsi"/>
        </w:rPr>
      </w:pPr>
      <w:r w:rsidRPr="00C2168F">
        <w:rPr>
          <w:rFonts w:asciiTheme="majorHAnsi" w:hAnsiTheme="majorHAnsi"/>
        </w:rPr>
        <w:t>Place all four cylinders into the beaker containing your sucrose solution.</w:t>
      </w:r>
    </w:p>
    <w:p w14:paraId="256E7F98" w14:textId="77777777" w:rsidR="00C2168F" w:rsidRPr="00C2168F" w:rsidRDefault="00C2168F" w:rsidP="00C2168F">
      <w:pPr>
        <w:pStyle w:val="ListParagraph"/>
        <w:numPr>
          <w:ilvl w:val="1"/>
          <w:numId w:val="20"/>
        </w:numPr>
        <w:rPr>
          <w:rFonts w:asciiTheme="majorHAnsi" w:hAnsiTheme="majorHAnsi"/>
        </w:rPr>
      </w:pPr>
      <w:r w:rsidRPr="00C2168F">
        <w:rPr>
          <w:rFonts w:asciiTheme="majorHAnsi" w:hAnsiTheme="majorHAnsi"/>
        </w:rPr>
        <w:t>At this point, you may need to add a little bit more solution to submerge the cylinders as much as possible.</w:t>
      </w:r>
    </w:p>
    <w:p w14:paraId="1B21B4B3" w14:textId="77777777" w:rsidR="00C2168F" w:rsidRPr="00C2168F" w:rsidRDefault="00C2168F" w:rsidP="00C2168F">
      <w:pPr>
        <w:pStyle w:val="ListParagraph"/>
        <w:numPr>
          <w:ilvl w:val="0"/>
          <w:numId w:val="20"/>
        </w:numPr>
        <w:rPr>
          <w:rFonts w:asciiTheme="majorHAnsi" w:hAnsiTheme="majorHAnsi"/>
        </w:rPr>
      </w:pPr>
      <w:r w:rsidRPr="00C2168F">
        <w:rPr>
          <w:rFonts w:asciiTheme="majorHAnsi" w:hAnsiTheme="majorHAnsi"/>
        </w:rPr>
        <w:t>Label the beaker with your name and the sucrose solution that is bathing the cylinders.</w:t>
      </w:r>
    </w:p>
    <w:p w14:paraId="771DFFA1" w14:textId="571C1EF9" w:rsidR="00C2168F" w:rsidRPr="00C2168F" w:rsidRDefault="00C2168F" w:rsidP="00C2168F">
      <w:pPr>
        <w:pStyle w:val="ListParagraph"/>
        <w:numPr>
          <w:ilvl w:val="0"/>
          <w:numId w:val="20"/>
        </w:numPr>
        <w:rPr>
          <w:rFonts w:asciiTheme="majorHAnsi" w:hAnsiTheme="majorHAnsi"/>
        </w:rPr>
      </w:pPr>
      <w:r w:rsidRPr="00C2168F">
        <w:rPr>
          <w:rFonts w:asciiTheme="majorHAnsi" w:hAnsiTheme="majorHAnsi"/>
        </w:rPr>
        <w:t>Cover the beaker with a piece of aluminum foil and place the labeled beaker on the back table in the classroom to sit for at</w:t>
      </w:r>
      <w:r w:rsidR="008E2382">
        <w:rPr>
          <w:rFonts w:asciiTheme="majorHAnsi" w:hAnsiTheme="majorHAnsi"/>
        </w:rPr>
        <w:t xml:space="preserve"> least 24 hours before determining your final mass (g).</w:t>
      </w:r>
    </w:p>
    <w:p w14:paraId="54E4C410" w14:textId="77777777" w:rsidR="00C2168F" w:rsidRPr="00C2168F" w:rsidRDefault="00C2168F" w:rsidP="00C2168F">
      <w:pPr>
        <w:pStyle w:val="ListParagraph"/>
        <w:numPr>
          <w:ilvl w:val="0"/>
          <w:numId w:val="20"/>
        </w:numPr>
        <w:rPr>
          <w:rFonts w:asciiTheme="majorHAnsi" w:hAnsiTheme="majorHAnsi"/>
        </w:rPr>
      </w:pPr>
      <w:r w:rsidRPr="00C2168F">
        <w:rPr>
          <w:rFonts w:asciiTheme="majorHAnsi" w:hAnsiTheme="majorHAnsi"/>
        </w:rPr>
        <w:t>Repeat steps 1-7 for your other assigned sucrose solution.</w:t>
      </w:r>
    </w:p>
    <w:p w14:paraId="67428E53" w14:textId="77777777" w:rsidR="00C2168F" w:rsidRPr="00C2168F" w:rsidRDefault="00C2168F" w:rsidP="00C2168F">
      <w:pPr>
        <w:pStyle w:val="ListParagraph"/>
        <w:numPr>
          <w:ilvl w:val="0"/>
          <w:numId w:val="20"/>
        </w:numPr>
        <w:rPr>
          <w:rFonts w:asciiTheme="majorHAnsi" w:hAnsiTheme="majorHAnsi"/>
        </w:rPr>
      </w:pPr>
      <w:r w:rsidRPr="00C2168F">
        <w:rPr>
          <w:rFonts w:asciiTheme="majorHAnsi" w:hAnsiTheme="majorHAnsi"/>
        </w:rPr>
        <w:t>Repeat steps 1-8 with a russet potato.</w:t>
      </w:r>
    </w:p>
    <w:p w14:paraId="7F5AF14C" w14:textId="5EE7E712" w:rsidR="00C2168F" w:rsidRDefault="00C2168F" w:rsidP="00C2168F">
      <w:pPr>
        <w:pStyle w:val="ListParagraph"/>
        <w:numPr>
          <w:ilvl w:val="1"/>
          <w:numId w:val="20"/>
        </w:numPr>
        <w:rPr>
          <w:rFonts w:asciiTheme="majorHAnsi" w:hAnsiTheme="majorHAnsi"/>
        </w:rPr>
      </w:pPr>
      <w:r w:rsidRPr="00C2168F">
        <w:rPr>
          <w:rFonts w:asciiTheme="majorHAnsi" w:hAnsiTheme="majorHAnsi"/>
        </w:rPr>
        <w:t>There are more russet potato</w:t>
      </w:r>
      <w:r>
        <w:rPr>
          <w:rFonts w:asciiTheme="majorHAnsi" w:hAnsiTheme="majorHAnsi"/>
        </w:rPr>
        <w:t>e</w:t>
      </w:r>
      <w:r w:rsidRPr="00C2168F">
        <w:rPr>
          <w:rFonts w:asciiTheme="majorHAnsi" w:hAnsiTheme="majorHAnsi"/>
        </w:rPr>
        <w:t>s on the front counter if you need them.</w:t>
      </w:r>
    </w:p>
    <w:p w14:paraId="5E252549" w14:textId="085610E0" w:rsidR="006B634D" w:rsidRDefault="006B634D">
      <w:pPr>
        <w:rPr>
          <w:rFonts w:asciiTheme="majorHAnsi" w:hAnsiTheme="majorHAnsi"/>
        </w:rPr>
      </w:pPr>
      <w:r>
        <w:rPr>
          <w:rFonts w:asciiTheme="majorHAnsi" w:hAnsiTheme="majorHAnsi"/>
        </w:rPr>
        <w:br w:type="page"/>
      </w:r>
    </w:p>
    <w:p w14:paraId="27DEB967" w14:textId="50455A02" w:rsidR="00701D04" w:rsidRPr="009059D2" w:rsidRDefault="00081A8A" w:rsidP="00701D04">
      <w:pPr>
        <w:rPr>
          <w:rFonts w:asciiTheme="majorHAnsi" w:hAnsiTheme="majorHAnsi"/>
          <w:b/>
        </w:rPr>
      </w:pPr>
      <w:r>
        <w:rPr>
          <w:rFonts w:asciiTheme="majorHAnsi" w:hAnsiTheme="majorHAnsi"/>
          <w:b/>
        </w:rPr>
        <w:lastRenderedPageBreak/>
        <w:t>Results</w:t>
      </w:r>
    </w:p>
    <w:p w14:paraId="42C50419" w14:textId="3C2BA869" w:rsidR="00701D04" w:rsidRPr="00701D04" w:rsidRDefault="00701D04" w:rsidP="006B634D">
      <w:pPr>
        <w:rPr>
          <w:rFonts w:asciiTheme="majorHAnsi" w:eastAsia="Times New Roman" w:hAnsiTheme="majorHAnsi" w:cs="Times New Roman"/>
          <w:lang w:eastAsia="en-US"/>
        </w:rPr>
      </w:pPr>
      <w:r w:rsidRPr="00701D04">
        <w:rPr>
          <w:rFonts w:asciiTheme="majorHAnsi" w:eastAsia="Times New Roman" w:hAnsiTheme="majorHAnsi" w:cs="Times New Roman"/>
          <w:lang w:eastAsia="en-US"/>
        </w:rPr>
        <w:t xml:space="preserve">Table 1: </w:t>
      </w:r>
      <w:r>
        <w:rPr>
          <w:rFonts w:asciiTheme="majorHAnsi" w:eastAsia="Times New Roman" w:hAnsiTheme="majorHAnsi" w:cs="Times New Roman"/>
          <w:lang w:eastAsia="en-US"/>
        </w:rPr>
        <w:t xml:space="preserve">Surface-area-to-volume ratios and </w:t>
      </w:r>
      <w:r w:rsidR="009059D2">
        <w:rPr>
          <w:rFonts w:asciiTheme="majorHAnsi" w:eastAsia="Times New Roman" w:hAnsiTheme="majorHAnsi" w:cs="Times New Roman"/>
          <w:lang w:eastAsia="en-US"/>
        </w:rPr>
        <w:t>time for</w:t>
      </w:r>
      <w:r>
        <w:rPr>
          <w:rFonts w:asciiTheme="majorHAnsi" w:eastAsia="Times New Roman" w:hAnsiTheme="majorHAnsi" w:cs="Times New Roman"/>
          <w:lang w:eastAsia="en-US"/>
        </w:rPr>
        <w:t xml:space="preserve"> diffusion for various cell models</w:t>
      </w:r>
    </w:p>
    <w:tbl>
      <w:tblPr>
        <w:tblStyle w:val="TableGrid"/>
        <w:tblW w:w="0" w:type="auto"/>
        <w:tblLook w:val="04A0" w:firstRow="1" w:lastRow="0" w:firstColumn="1" w:lastColumn="0" w:noHBand="0" w:noVBand="1"/>
      </w:tblPr>
      <w:tblGrid>
        <w:gridCol w:w="1996"/>
        <w:gridCol w:w="2055"/>
        <w:gridCol w:w="2061"/>
        <w:gridCol w:w="1979"/>
        <w:gridCol w:w="1801"/>
      </w:tblGrid>
      <w:tr w:rsidR="00D652FF" w:rsidRPr="00701D04" w14:paraId="46877E04" w14:textId="77777777" w:rsidTr="00D652FF">
        <w:trPr>
          <w:trHeight w:val="693"/>
        </w:trPr>
        <w:tc>
          <w:tcPr>
            <w:tcW w:w="1996" w:type="dxa"/>
            <w:vAlign w:val="center"/>
          </w:tcPr>
          <w:p w14:paraId="64934F80" w14:textId="77777777" w:rsidR="00701D04" w:rsidRPr="00701D04" w:rsidRDefault="00701D04" w:rsidP="00701D04">
            <w:pPr>
              <w:widowControl w:val="0"/>
              <w:autoSpaceDE w:val="0"/>
              <w:autoSpaceDN w:val="0"/>
              <w:adjustRightInd w:val="0"/>
              <w:spacing w:after="240"/>
              <w:jc w:val="center"/>
              <w:rPr>
                <w:rFonts w:asciiTheme="majorHAnsi" w:eastAsiaTheme="minorEastAsia" w:hAnsiTheme="majorHAnsi" w:cs="Times"/>
                <w:b/>
              </w:rPr>
            </w:pPr>
            <w:r w:rsidRPr="00701D04">
              <w:rPr>
                <w:rFonts w:asciiTheme="majorHAnsi" w:eastAsiaTheme="minorEastAsia" w:hAnsiTheme="majorHAnsi" w:cs="Times"/>
                <w:b/>
              </w:rPr>
              <w:t>Cell Size (cm)</w:t>
            </w:r>
          </w:p>
        </w:tc>
        <w:tc>
          <w:tcPr>
            <w:tcW w:w="2055" w:type="dxa"/>
            <w:vAlign w:val="center"/>
          </w:tcPr>
          <w:p w14:paraId="025DCBFA" w14:textId="77777777" w:rsidR="00701D04" w:rsidRPr="00701D04" w:rsidRDefault="00701D04" w:rsidP="00701D04">
            <w:pPr>
              <w:widowControl w:val="0"/>
              <w:autoSpaceDE w:val="0"/>
              <w:autoSpaceDN w:val="0"/>
              <w:adjustRightInd w:val="0"/>
              <w:spacing w:after="240"/>
              <w:jc w:val="center"/>
              <w:rPr>
                <w:rFonts w:asciiTheme="majorHAnsi" w:eastAsiaTheme="minorEastAsia" w:hAnsiTheme="majorHAnsi" w:cs="Times"/>
                <w:b/>
              </w:rPr>
            </w:pPr>
            <w:r w:rsidRPr="00701D04">
              <w:rPr>
                <w:rFonts w:asciiTheme="majorHAnsi" w:eastAsiaTheme="minorEastAsia" w:hAnsiTheme="majorHAnsi" w:cs="Times"/>
                <w:b/>
              </w:rPr>
              <w:t>Surface Area (cm</w:t>
            </w:r>
            <w:r w:rsidRPr="00701D04">
              <w:rPr>
                <w:rFonts w:asciiTheme="majorHAnsi" w:eastAsiaTheme="minorEastAsia" w:hAnsiTheme="majorHAnsi" w:cs="Times"/>
                <w:b/>
                <w:vertAlign w:val="superscript"/>
              </w:rPr>
              <w:t>2</w:t>
            </w:r>
            <w:r w:rsidRPr="00701D04">
              <w:rPr>
                <w:rFonts w:asciiTheme="majorHAnsi" w:eastAsiaTheme="minorEastAsia" w:hAnsiTheme="majorHAnsi" w:cs="Times"/>
                <w:b/>
              </w:rPr>
              <w:t>)</w:t>
            </w:r>
          </w:p>
        </w:tc>
        <w:tc>
          <w:tcPr>
            <w:tcW w:w="2061" w:type="dxa"/>
            <w:vAlign w:val="center"/>
          </w:tcPr>
          <w:p w14:paraId="6366ED91" w14:textId="77777777" w:rsidR="00701D04" w:rsidRPr="00701D04" w:rsidRDefault="00701D04" w:rsidP="00701D04">
            <w:pPr>
              <w:widowControl w:val="0"/>
              <w:autoSpaceDE w:val="0"/>
              <w:autoSpaceDN w:val="0"/>
              <w:adjustRightInd w:val="0"/>
              <w:spacing w:after="240"/>
              <w:jc w:val="center"/>
              <w:rPr>
                <w:rFonts w:asciiTheme="majorHAnsi" w:eastAsiaTheme="minorEastAsia" w:hAnsiTheme="majorHAnsi" w:cs="Times"/>
                <w:b/>
              </w:rPr>
            </w:pPr>
            <w:r w:rsidRPr="00701D04">
              <w:rPr>
                <w:rFonts w:asciiTheme="majorHAnsi" w:eastAsiaTheme="minorEastAsia" w:hAnsiTheme="majorHAnsi" w:cs="Times"/>
                <w:b/>
              </w:rPr>
              <w:t>Volume (cm</w:t>
            </w:r>
            <w:r w:rsidRPr="00701D04">
              <w:rPr>
                <w:rFonts w:asciiTheme="majorHAnsi" w:eastAsiaTheme="minorEastAsia" w:hAnsiTheme="majorHAnsi" w:cs="Times"/>
                <w:b/>
                <w:vertAlign w:val="superscript"/>
              </w:rPr>
              <w:t>3</w:t>
            </w:r>
            <w:r w:rsidRPr="00701D04">
              <w:rPr>
                <w:rFonts w:asciiTheme="majorHAnsi" w:eastAsiaTheme="minorEastAsia" w:hAnsiTheme="majorHAnsi" w:cs="Times"/>
                <w:b/>
              </w:rPr>
              <w:t>)</w:t>
            </w:r>
          </w:p>
        </w:tc>
        <w:tc>
          <w:tcPr>
            <w:tcW w:w="1979" w:type="dxa"/>
            <w:vAlign w:val="center"/>
          </w:tcPr>
          <w:p w14:paraId="7EB4B2E9" w14:textId="7D5224A1" w:rsidR="00701D04" w:rsidRPr="00701D04" w:rsidRDefault="00701D04" w:rsidP="00701D04">
            <w:pPr>
              <w:widowControl w:val="0"/>
              <w:autoSpaceDE w:val="0"/>
              <w:autoSpaceDN w:val="0"/>
              <w:adjustRightInd w:val="0"/>
              <w:spacing w:after="240"/>
              <w:jc w:val="center"/>
              <w:rPr>
                <w:rFonts w:asciiTheme="majorHAnsi" w:eastAsiaTheme="minorEastAsia" w:hAnsiTheme="majorHAnsi" w:cs="Times"/>
                <w:b/>
              </w:rPr>
            </w:pPr>
            <w:r>
              <w:rPr>
                <w:rFonts w:asciiTheme="majorHAnsi" w:eastAsiaTheme="minorEastAsia" w:hAnsiTheme="majorHAnsi" w:cs="Times"/>
                <w:b/>
              </w:rPr>
              <w:t>SA/</w:t>
            </w:r>
            <w:r w:rsidRPr="00701D04">
              <w:rPr>
                <w:rFonts w:asciiTheme="majorHAnsi" w:eastAsiaTheme="minorEastAsia" w:hAnsiTheme="majorHAnsi" w:cs="Times"/>
                <w:b/>
              </w:rPr>
              <w:t>V</w:t>
            </w:r>
          </w:p>
        </w:tc>
        <w:tc>
          <w:tcPr>
            <w:tcW w:w="1801" w:type="dxa"/>
            <w:vAlign w:val="center"/>
          </w:tcPr>
          <w:p w14:paraId="75408050" w14:textId="1D43FD60" w:rsidR="00701D04" w:rsidRPr="00701D04" w:rsidRDefault="00701D04" w:rsidP="00701D04">
            <w:pPr>
              <w:widowControl w:val="0"/>
              <w:autoSpaceDE w:val="0"/>
              <w:autoSpaceDN w:val="0"/>
              <w:adjustRightInd w:val="0"/>
              <w:spacing w:after="240"/>
              <w:jc w:val="center"/>
              <w:rPr>
                <w:rFonts w:asciiTheme="majorHAnsi" w:eastAsiaTheme="minorEastAsia" w:hAnsiTheme="majorHAnsi" w:cs="Times"/>
                <w:b/>
              </w:rPr>
            </w:pPr>
            <w:r w:rsidRPr="00701D04">
              <w:rPr>
                <w:rFonts w:asciiTheme="majorHAnsi" w:eastAsiaTheme="minorEastAsia" w:hAnsiTheme="majorHAnsi" w:cs="Times"/>
                <w:b/>
              </w:rPr>
              <w:t>Time (min)</w:t>
            </w:r>
          </w:p>
        </w:tc>
      </w:tr>
      <w:tr w:rsidR="00D652FF" w:rsidRPr="00701D04" w14:paraId="005F4857" w14:textId="77777777" w:rsidTr="00D652FF">
        <w:trPr>
          <w:trHeight w:val="525"/>
        </w:trPr>
        <w:tc>
          <w:tcPr>
            <w:tcW w:w="1996" w:type="dxa"/>
            <w:vAlign w:val="center"/>
          </w:tcPr>
          <w:p w14:paraId="56FA2A28" w14:textId="6E8BFECC" w:rsidR="00701D04" w:rsidRPr="00701D04" w:rsidRDefault="00701D04" w:rsidP="00701D04">
            <w:pPr>
              <w:widowControl w:val="0"/>
              <w:autoSpaceDE w:val="0"/>
              <w:autoSpaceDN w:val="0"/>
              <w:adjustRightInd w:val="0"/>
              <w:spacing w:after="240"/>
              <w:rPr>
                <w:rFonts w:asciiTheme="majorHAnsi" w:eastAsiaTheme="minorEastAsia" w:hAnsiTheme="majorHAnsi" w:cs="Times"/>
              </w:rPr>
            </w:pPr>
            <w:r>
              <w:rPr>
                <w:rFonts w:asciiTheme="majorHAnsi" w:eastAsiaTheme="minorEastAsia" w:hAnsiTheme="majorHAnsi" w:cs="Times"/>
              </w:rPr>
              <w:t>0.5 x 0.5 x 0.5</w:t>
            </w:r>
          </w:p>
        </w:tc>
        <w:tc>
          <w:tcPr>
            <w:tcW w:w="2055" w:type="dxa"/>
            <w:vAlign w:val="center"/>
          </w:tcPr>
          <w:p w14:paraId="56301E0A" w14:textId="77777777" w:rsidR="00701D04" w:rsidRPr="00701D04" w:rsidRDefault="00701D04" w:rsidP="009C7653">
            <w:pPr>
              <w:widowControl w:val="0"/>
              <w:autoSpaceDE w:val="0"/>
              <w:autoSpaceDN w:val="0"/>
              <w:adjustRightInd w:val="0"/>
              <w:spacing w:after="240"/>
              <w:jc w:val="center"/>
              <w:rPr>
                <w:rFonts w:asciiTheme="majorHAnsi" w:eastAsiaTheme="minorEastAsia" w:hAnsiTheme="majorHAnsi" w:cs="Times"/>
              </w:rPr>
            </w:pPr>
          </w:p>
        </w:tc>
        <w:tc>
          <w:tcPr>
            <w:tcW w:w="2061" w:type="dxa"/>
            <w:vAlign w:val="center"/>
          </w:tcPr>
          <w:p w14:paraId="0EFD59DA" w14:textId="77777777" w:rsidR="00701D04" w:rsidRPr="00701D04" w:rsidRDefault="00701D04" w:rsidP="009C7653">
            <w:pPr>
              <w:widowControl w:val="0"/>
              <w:autoSpaceDE w:val="0"/>
              <w:autoSpaceDN w:val="0"/>
              <w:adjustRightInd w:val="0"/>
              <w:spacing w:after="240"/>
              <w:jc w:val="center"/>
              <w:rPr>
                <w:rFonts w:asciiTheme="majorHAnsi" w:eastAsiaTheme="minorEastAsia" w:hAnsiTheme="majorHAnsi" w:cs="Times"/>
              </w:rPr>
            </w:pPr>
          </w:p>
        </w:tc>
        <w:tc>
          <w:tcPr>
            <w:tcW w:w="1979" w:type="dxa"/>
            <w:vAlign w:val="center"/>
          </w:tcPr>
          <w:p w14:paraId="286CA91C" w14:textId="77777777" w:rsidR="00701D04" w:rsidRPr="00701D04" w:rsidRDefault="00701D04" w:rsidP="009C7653">
            <w:pPr>
              <w:widowControl w:val="0"/>
              <w:autoSpaceDE w:val="0"/>
              <w:autoSpaceDN w:val="0"/>
              <w:adjustRightInd w:val="0"/>
              <w:spacing w:after="240"/>
              <w:jc w:val="center"/>
              <w:rPr>
                <w:rFonts w:asciiTheme="majorHAnsi" w:eastAsiaTheme="minorEastAsia" w:hAnsiTheme="majorHAnsi" w:cs="Times"/>
              </w:rPr>
            </w:pPr>
          </w:p>
        </w:tc>
        <w:tc>
          <w:tcPr>
            <w:tcW w:w="1801" w:type="dxa"/>
          </w:tcPr>
          <w:p w14:paraId="6BA05164" w14:textId="77777777" w:rsidR="00701D04" w:rsidRPr="00701D04" w:rsidRDefault="00701D04" w:rsidP="009C7653">
            <w:pPr>
              <w:widowControl w:val="0"/>
              <w:autoSpaceDE w:val="0"/>
              <w:autoSpaceDN w:val="0"/>
              <w:adjustRightInd w:val="0"/>
              <w:spacing w:after="240"/>
              <w:jc w:val="center"/>
              <w:rPr>
                <w:rFonts w:asciiTheme="majorHAnsi" w:eastAsiaTheme="minorEastAsia" w:hAnsiTheme="majorHAnsi" w:cs="Times"/>
              </w:rPr>
            </w:pPr>
          </w:p>
        </w:tc>
      </w:tr>
      <w:tr w:rsidR="00D652FF" w:rsidRPr="00701D04" w14:paraId="6ADE7908" w14:textId="77777777" w:rsidTr="00D652FF">
        <w:trPr>
          <w:trHeight w:val="525"/>
        </w:trPr>
        <w:tc>
          <w:tcPr>
            <w:tcW w:w="1996" w:type="dxa"/>
            <w:vAlign w:val="center"/>
          </w:tcPr>
          <w:p w14:paraId="6266F15E" w14:textId="1654B17D" w:rsidR="00701D04" w:rsidRPr="00701D04" w:rsidRDefault="00701D04" w:rsidP="00701D04">
            <w:pPr>
              <w:widowControl w:val="0"/>
              <w:autoSpaceDE w:val="0"/>
              <w:autoSpaceDN w:val="0"/>
              <w:adjustRightInd w:val="0"/>
              <w:spacing w:after="240"/>
              <w:rPr>
                <w:rFonts w:asciiTheme="majorHAnsi" w:eastAsiaTheme="minorEastAsia" w:hAnsiTheme="majorHAnsi" w:cs="Times"/>
              </w:rPr>
            </w:pPr>
            <w:r>
              <w:rPr>
                <w:rFonts w:asciiTheme="majorHAnsi" w:eastAsiaTheme="minorEastAsia" w:hAnsiTheme="majorHAnsi" w:cs="Times"/>
              </w:rPr>
              <w:t>1 x 1 x 1</w:t>
            </w:r>
          </w:p>
        </w:tc>
        <w:tc>
          <w:tcPr>
            <w:tcW w:w="2055" w:type="dxa"/>
            <w:vAlign w:val="center"/>
          </w:tcPr>
          <w:p w14:paraId="22469318" w14:textId="77777777" w:rsidR="00701D04" w:rsidRPr="00701D04" w:rsidRDefault="00701D04" w:rsidP="009C7653">
            <w:pPr>
              <w:widowControl w:val="0"/>
              <w:autoSpaceDE w:val="0"/>
              <w:autoSpaceDN w:val="0"/>
              <w:adjustRightInd w:val="0"/>
              <w:spacing w:after="240"/>
              <w:jc w:val="center"/>
              <w:rPr>
                <w:rFonts w:asciiTheme="majorHAnsi" w:eastAsiaTheme="minorEastAsia" w:hAnsiTheme="majorHAnsi" w:cs="Times"/>
              </w:rPr>
            </w:pPr>
          </w:p>
        </w:tc>
        <w:tc>
          <w:tcPr>
            <w:tcW w:w="2061" w:type="dxa"/>
            <w:vAlign w:val="center"/>
          </w:tcPr>
          <w:p w14:paraId="0885CFD2" w14:textId="77777777" w:rsidR="00701D04" w:rsidRPr="00701D04" w:rsidRDefault="00701D04" w:rsidP="009C7653">
            <w:pPr>
              <w:widowControl w:val="0"/>
              <w:autoSpaceDE w:val="0"/>
              <w:autoSpaceDN w:val="0"/>
              <w:adjustRightInd w:val="0"/>
              <w:spacing w:after="240"/>
              <w:jc w:val="center"/>
              <w:rPr>
                <w:rFonts w:asciiTheme="majorHAnsi" w:eastAsiaTheme="minorEastAsia" w:hAnsiTheme="majorHAnsi" w:cs="Times"/>
              </w:rPr>
            </w:pPr>
          </w:p>
        </w:tc>
        <w:tc>
          <w:tcPr>
            <w:tcW w:w="1979" w:type="dxa"/>
            <w:vAlign w:val="center"/>
          </w:tcPr>
          <w:p w14:paraId="10826570" w14:textId="77777777" w:rsidR="00701D04" w:rsidRPr="00701D04" w:rsidRDefault="00701D04" w:rsidP="009C7653">
            <w:pPr>
              <w:widowControl w:val="0"/>
              <w:autoSpaceDE w:val="0"/>
              <w:autoSpaceDN w:val="0"/>
              <w:adjustRightInd w:val="0"/>
              <w:spacing w:after="240"/>
              <w:jc w:val="center"/>
              <w:rPr>
                <w:rFonts w:asciiTheme="majorHAnsi" w:eastAsiaTheme="minorEastAsia" w:hAnsiTheme="majorHAnsi" w:cs="Times"/>
              </w:rPr>
            </w:pPr>
          </w:p>
        </w:tc>
        <w:tc>
          <w:tcPr>
            <w:tcW w:w="1801" w:type="dxa"/>
          </w:tcPr>
          <w:p w14:paraId="757A2B5D" w14:textId="77777777" w:rsidR="00701D04" w:rsidRPr="00701D04" w:rsidRDefault="00701D04" w:rsidP="009C7653">
            <w:pPr>
              <w:widowControl w:val="0"/>
              <w:autoSpaceDE w:val="0"/>
              <w:autoSpaceDN w:val="0"/>
              <w:adjustRightInd w:val="0"/>
              <w:spacing w:after="240"/>
              <w:jc w:val="center"/>
              <w:rPr>
                <w:rFonts w:asciiTheme="majorHAnsi" w:eastAsiaTheme="minorEastAsia" w:hAnsiTheme="majorHAnsi" w:cs="Times"/>
              </w:rPr>
            </w:pPr>
          </w:p>
        </w:tc>
      </w:tr>
      <w:tr w:rsidR="00D652FF" w:rsidRPr="00701D04" w14:paraId="7F6DB8F8" w14:textId="77777777" w:rsidTr="00D652FF">
        <w:trPr>
          <w:trHeight w:val="538"/>
        </w:trPr>
        <w:tc>
          <w:tcPr>
            <w:tcW w:w="1996" w:type="dxa"/>
            <w:vAlign w:val="center"/>
          </w:tcPr>
          <w:p w14:paraId="73D6179F" w14:textId="41A8FC24" w:rsidR="00701D04" w:rsidRPr="00701D04" w:rsidRDefault="00701D04" w:rsidP="00701D04">
            <w:pPr>
              <w:widowControl w:val="0"/>
              <w:autoSpaceDE w:val="0"/>
              <w:autoSpaceDN w:val="0"/>
              <w:adjustRightInd w:val="0"/>
              <w:spacing w:after="240"/>
              <w:rPr>
                <w:rFonts w:asciiTheme="majorHAnsi" w:eastAsiaTheme="minorEastAsia" w:hAnsiTheme="majorHAnsi" w:cs="Times"/>
              </w:rPr>
            </w:pPr>
            <w:r>
              <w:rPr>
                <w:rFonts w:asciiTheme="majorHAnsi" w:eastAsiaTheme="minorEastAsia" w:hAnsiTheme="majorHAnsi" w:cs="Times"/>
              </w:rPr>
              <w:t>0.5 x 0.5 x 4</w:t>
            </w:r>
          </w:p>
        </w:tc>
        <w:tc>
          <w:tcPr>
            <w:tcW w:w="2055" w:type="dxa"/>
            <w:vAlign w:val="center"/>
          </w:tcPr>
          <w:p w14:paraId="7755285E" w14:textId="77777777" w:rsidR="00701D04" w:rsidRPr="00701D04" w:rsidRDefault="00701D04" w:rsidP="009C7653">
            <w:pPr>
              <w:widowControl w:val="0"/>
              <w:autoSpaceDE w:val="0"/>
              <w:autoSpaceDN w:val="0"/>
              <w:adjustRightInd w:val="0"/>
              <w:spacing w:after="240"/>
              <w:jc w:val="center"/>
              <w:rPr>
                <w:rFonts w:asciiTheme="majorHAnsi" w:eastAsiaTheme="minorEastAsia" w:hAnsiTheme="majorHAnsi" w:cs="Times"/>
              </w:rPr>
            </w:pPr>
          </w:p>
        </w:tc>
        <w:tc>
          <w:tcPr>
            <w:tcW w:w="2061" w:type="dxa"/>
            <w:vAlign w:val="center"/>
          </w:tcPr>
          <w:p w14:paraId="18FA96DC" w14:textId="77777777" w:rsidR="00701D04" w:rsidRPr="00701D04" w:rsidRDefault="00701D04" w:rsidP="009C7653">
            <w:pPr>
              <w:widowControl w:val="0"/>
              <w:autoSpaceDE w:val="0"/>
              <w:autoSpaceDN w:val="0"/>
              <w:adjustRightInd w:val="0"/>
              <w:spacing w:after="240"/>
              <w:jc w:val="center"/>
              <w:rPr>
                <w:rFonts w:asciiTheme="majorHAnsi" w:eastAsiaTheme="minorEastAsia" w:hAnsiTheme="majorHAnsi" w:cs="Times"/>
              </w:rPr>
            </w:pPr>
          </w:p>
        </w:tc>
        <w:tc>
          <w:tcPr>
            <w:tcW w:w="1979" w:type="dxa"/>
            <w:vAlign w:val="center"/>
          </w:tcPr>
          <w:p w14:paraId="607A415F" w14:textId="77777777" w:rsidR="00701D04" w:rsidRPr="00701D04" w:rsidRDefault="00701D04" w:rsidP="009C7653">
            <w:pPr>
              <w:widowControl w:val="0"/>
              <w:autoSpaceDE w:val="0"/>
              <w:autoSpaceDN w:val="0"/>
              <w:adjustRightInd w:val="0"/>
              <w:spacing w:after="240"/>
              <w:jc w:val="center"/>
              <w:rPr>
                <w:rFonts w:asciiTheme="majorHAnsi" w:eastAsiaTheme="minorEastAsia" w:hAnsiTheme="majorHAnsi" w:cs="Times"/>
              </w:rPr>
            </w:pPr>
          </w:p>
        </w:tc>
        <w:tc>
          <w:tcPr>
            <w:tcW w:w="1801" w:type="dxa"/>
          </w:tcPr>
          <w:p w14:paraId="4D2AD657" w14:textId="77777777" w:rsidR="00701D04" w:rsidRPr="00701D04" w:rsidRDefault="00701D04" w:rsidP="009C7653">
            <w:pPr>
              <w:widowControl w:val="0"/>
              <w:autoSpaceDE w:val="0"/>
              <w:autoSpaceDN w:val="0"/>
              <w:adjustRightInd w:val="0"/>
              <w:spacing w:after="240"/>
              <w:jc w:val="center"/>
              <w:rPr>
                <w:rFonts w:asciiTheme="majorHAnsi" w:eastAsiaTheme="minorEastAsia" w:hAnsiTheme="majorHAnsi" w:cs="Times"/>
              </w:rPr>
            </w:pPr>
          </w:p>
        </w:tc>
      </w:tr>
    </w:tbl>
    <w:p w14:paraId="63564834" w14:textId="77777777" w:rsidR="009059D2" w:rsidRDefault="009059D2" w:rsidP="009059D2">
      <w:pPr>
        <w:rPr>
          <w:rFonts w:asciiTheme="majorHAnsi" w:eastAsia="Times New Roman" w:hAnsiTheme="majorHAnsi" w:cs="Times New Roman"/>
          <w:b/>
          <w:lang w:eastAsia="en-US"/>
        </w:rPr>
      </w:pPr>
    </w:p>
    <w:p w14:paraId="27CDF131" w14:textId="3827275C" w:rsidR="009059D2" w:rsidRDefault="009059D2" w:rsidP="009059D2">
      <w:pPr>
        <w:rPr>
          <w:rFonts w:asciiTheme="majorHAnsi" w:eastAsia="Times New Roman" w:hAnsiTheme="majorHAnsi" w:cs="Times New Roman"/>
          <w:lang w:eastAsia="en-US"/>
        </w:rPr>
      </w:pPr>
      <w:r>
        <w:rPr>
          <w:rFonts w:asciiTheme="majorHAnsi" w:eastAsia="Times New Roman" w:hAnsiTheme="majorHAnsi" w:cs="Times New Roman"/>
          <w:lang w:eastAsia="en-US"/>
        </w:rPr>
        <w:t xml:space="preserve">Create a graph that </w:t>
      </w:r>
      <w:r w:rsidR="00BC5256" w:rsidRPr="00FC3829">
        <w:rPr>
          <w:rFonts w:asciiTheme="majorHAnsi" w:eastAsia="Times New Roman" w:hAnsiTheme="majorHAnsi" w:cs="Times New Roman"/>
          <w:u w:val="single"/>
          <w:lang w:eastAsia="en-US"/>
        </w:rPr>
        <w:t>best</w:t>
      </w:r>
      <w:r w:rsidR="00BC5256">
        <w:rPr>
          <w:rFonts w:asciiTheme="majorHAnsi" w:eastAsia="Times New Roman" w:hAnsiTheme="majorHAnsi" w:cs="Times New Roman"/>
          <w:lang w:eastAsia="en-US"/>
        </w:rPr>
        <w:t xml:space="preserve"> </w:t>
      </w:r>
      <w:r>
        <w:rPr>
          <w:rFonts w:asciiTheme="majorHAnsi" w:eastAsia="Times New Roman" w:hAnsiTheme="majorHAnsi" w:cs="Times New Roman"/>
          <w:lang w:eastAsia="en-US"/>
        </w:rPr>
        <w:t xml:space="preserve">displays the relationship between surface-area-to-volume-ratio and </w:t>
      </w:r>
      <w:r w:rsidR="00680848">
        <w:rPr>
          <w:rFonts w:asciiTheme="majorHAnsi" w:eastAsia="Times New Roman" w:hAnsiTheme="majorHAnsi" w:cs="Times New Roman"/>
          <w:lang w:eastAsia="en-US"/>
        </w:rPr>
        <w:t>time for diffusion.</w:t>
      </w:r>
    </w:p>
    <w:p w14:paraId="74972BC2" w14:textId="77777777" w:rsidR="00680848" w:rsidRPr="009059D2" w:rsidRDefault="00680848" w:rsidP="009059D2">
      <w:pPr>
        <w:rPr>
          <w:rFonts w:asciiTheme="majorHAnsi" w:eastAsia="Times New Roman" w:hAnsiTheme="majorHAnsi" w:cs="Times New Roman"/>
          <w:lang w:eastAsia="en-US"/>
        </w:rPr>
      </w:pPr>
    </w:p>
    <w:p w14:paraId="4DF75E78" w14:textId="4BF7B109" w:rsidR="009059D2" w:rsidRDefault="009059D2" w:rsidP="00680848">
      <w:pPr>
        <w:jc w:val="center"/>
        <w:rPr>
          <w:rFonts w:asciiTheme="majorHAnsi" w:eastAsia="Times New Roman" w:hAnsiTheme="majorHAnsi" w:cs="Times New Roman"/>
          <w:b/>
          <w:lang w:eastAsia="en-US"/>
        </w:rPr>
      </w:pPr>
      <w:r w:rsidRPr="007E1B41">
        <w:rPr>
          <w:rFonts w:ascii="Times New Roman" w:eastAsia="Times New Roman" w:hAnsi="Times New Roman" w:cs="Times New Roman"/>
          <w:noProof/>
          <w:lang w:eastAsia="en-US"/>
        </w:rPr>
        <w:drawing>
          <wp:inline distT="0" distB="0" distL="0" distR="0" wp14:anchorId="784F94A3" wp14:editId="20062BE0">
            <wp:extent cx="4364617" cy="4460240"/>
            <wp:effectExtent l="0" t="0" r="4445" b="10160"/>
            <wp:docPr id="1" name="Picture 1" descr="mage result for ap biology free respons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ap biology free response graph"/>
                    <pic:cNvPicPr>
                      <a:picLocks noChangeAspect="1" noChangeArrowheads="1"/>
                    </pic:cNvPicPr>
                  </pic:nvPicPr>
                  <pic:blipFill rotWithShape="1">
                    <a:blip r:embed="rId7">
                      <a:extLst>
                        <a:ext uri="{28A0092B-C50C-407E-A947-70E740481C1C}">
                          <a14:useLocalDpi xmlns:a14="http://schemas.microsoft.com/office/drawing/2010/main" val="0"/>
                        </a:ext>
                      </a:extLst>
                    </a:blip>
                    <a:srcRect l="13415" t="9231" r="17062" b="31017"/>
                    <a:stretch/>
                  </pic:blipFill>
                  <pic:spPr bwMode="auto">
                    <a:xfrm>
                      <a:off x="0" y="0"/>
                      <a:ext cx="4386622" cy="4482727"/>
                    </a:xfrm>
                    <a:prstGeom prst="rect">
                      <a:avLst/>
                    </a:prstGeom>
                    <a:noFill/>
                    <a:ln>
                      <a:noFill/>
                    </a:ln>
                    <a:extLst>
                      <a:ext uri="{53640926-AAD7-44D8-BBD7-CCE9431645EC}">
                        <a14:shadowObscured xmlns:a14="http://schemas.microsoft.com/office/drawing/2010/main"/>
                      </a:ext>
                    </a:extLst>
                  </pic:spPr>
                </pic:pic>
              </a:graphicData>
            </a:graphic>
          </wp:inline>
        </w:drawing>
      </w:r>
    </w:p>
    <w:p w14:paraId="6E49C2E5" w14:textId="77777777" w:rsidR="00680848" w:rsidRDefault="00680848" w:rsidP="009059D2">
      <w:pPr>
        <w:rPr>
          <w:rFonts w:asciiTheme="majorHAnsi" w:eastAsia="Times New Roman" w:hAnsiTheme="majorHAnsi" w:cs="Times New Roman"/>
          <w:b/>
          <w:lang w:eastAsia="en-US"/>
        </w:rPr>
      </w:pPr>
    </w:p>
    <w:p w14:paraId="5BFF11AF" w14:textId="77777777" w:rsidR="009059D2" w:rsidRPr="00C2168F" w:rsidRDefault="009059D2" w:rsidP="009059D2">
      <w:pPr>
        <w:rPr>
          <w:rFonts w:asciiTheme="majorHAnsi" w:eastAsia="Times New Roman" w:hAnsiTheme="majorHAnsi" w:cs="Times New Roman"/>
          <w:b/>
          <w:lang w:eastAsia="en-US"/>
        </w:rPr>
      </w:pPr>
      <w:r>
        <w:rPr>
          <w:rFonts w:asciiTheme="majorHAnsi" w:eastAsia="Times New Roman" w:hAnsiTheme="majorHAnsi" w:cs="Times New Roman"/>
          <w:b/>
          <w:lang w:eastAsia="en-US"/>
        </w:rPr>
        <w:t>Summary of Data:</w:t>
      </w:r>
    </w:p>
    <w:p w14:paraId="670838CA" w14:textId="77777777" w:rsidR="00C2168F" w:rsidRDefault="00C2168F" w:rsidP="00AB0B68">
      <w:pPr>
        <w:rPr>
          <w:rFonts w:asciiTheme="majorHAnsi" w:eastAsia="Times New Roman" w:hAnsiTheme="majorHAnsi" w:cs="Times New Roman"/>
          <w:b/>
          <w:lang w:eastAsia="en-US"/>
        </w:rPr>
      </w:pPr>
    </w:p>
    <w:p w14:paraId="001CE6BC" w14:textId="77777777" w:rsidR="009059D2" w:rsidRDefault="009059D2" w:rsidP="00AB0B68">
      <w:pPr>
        <w:rPr>
          <w:rFonts w:asciiTheme="majorHAnsi" w:eastAsia="Times New Roman" w:hAnsiTheme="majorHAnsi" w:cs="Times New Roman"/>
          <w:b/>
          <w:lang w:eastAsia="en-US"/>
        </w:rPr>
      </w:pPr>
    </w:p>
    <w:p w14:paraId="6FCC66BA" w14:textId="77777777" w:rsidR="009059D2" w:rsidRDefault="009059D2" w:rsidP="00AB0B68">
      <w:pPr>
        <w:rPr>
          <w:rFonts w:asciiTheme="majorHAnsi" w:eastAsia="Times New Roman" w:hAnsiTheme="majorHAnsi" w:cs="Times New Roman"/>
          <w:b/>
          <w:lang w:eastAsia="en-US"/>
        </w:rPr>
      </w:pPr>
    </w:p>
    <w:p w14:paraId="0F8DE2C3" w14:textId="77777777" w:rsidR="009059D2" w:rsidRDefault="009059D2" w:rsidP="00AB0B68">
      <w:pPr>
        <w:rPr>
          <w:rFonts w:asciiTheme="majorHAnsi" w:eastAsia="Times New Roman" w:hAnsiTheme="majorHAnsi" w:cs="Times New Roman"/>
          <w:b/>
          <w:lang w:eastAsia="en-US"/>
        </w:rPr>
      </w:pPr>
    </w:p>
    <w:p w14:paraId="514117FF" w14:textId="77777777" w:rsidR="009059D2" w:rsidRDefault="009059D2" w:rsidP="00AB0B68">
      <w:pPr>
        <w:rPr>
          <w:rFonts w:asciiTheme="majorHAnsi" w:eastAsia="Times New Roman" w:hAnsiTheme="majorHAnsi" w:cs="Times New Roman"/>
          <w:b/>
          <w:lang w:eastAsia="en-US"/>
        </w:rPr>
      </w:pPr>
    </w:p>
    <w:p w14:paraId="49428494" w14:textId="77777777" w:rsidR="009059D2" w:rsidRDefault="009059D2" w:rsidP="00AB0B68">
      <w:pPr>
        <w:rPr>
          <w:rFonts w:asciiTheme="majorHAnsi" w:eastAsia="Times New Roman" w:hAnsiTheme="majorHAnsi" w:cs="Times New Roman"/>
          <w:b/>
          <w:lang w:eastAsia="en-US"/>
        </w:rPr>
      </w:pPr>
    </w:p>
    <w:p w14:paraId="17E4EDAC" w14:textId="77777777" w:rsidR="009059D2" w:rsidRDefault="009059D2" w:rsidP="00AB0B68">
      <w:pPr>
        <w:rPr>
          <w:rFonts w:asciiTheme="majorHAnsi" w:eastAsia="Times New Roman" w:hAnsiTheme="majorHAnsi" w:cs="Times New Roman"/>
          <w:b/>
          <w:lang w:eastAsia="en-US"/>
        </w:rPr>
      </w:pPr>
    </w:p>
    <w:p w14:paraId="49BDE74D" w14:textId="77777777" w:rsidR="00680848" w:rsidRDefault="00680848">
      <w:pPr>
        <w:rPr>
          <w:rFonts w:asciiTheme="majorHAnsi" w:eastAsia="Times New Roman" w:hAnsiTheme="majorHAnsi" w:cs="Times New Roman"/>
          <w:lang w:eastAsia="en-US"/>
        </w:rPr>
      </w:pPr>
      <w:r>
        <w:rPr>
          <w:rFonts w:asciiTheme="majorHAnsi" w:eastAsia="Times New Roman" w:hAnsiTheme="majorHAnsi" w:cs="Times New Roman"/>
          <w:lang w:eastAsia="en-US"/>
        </w:rPr>
        <w:br w:type="page"/>
      </w:r>
    </w:p>
    <w:p w14:paraId="3856C724" w14:textId="16D1A4CB" w:rsidR="00D652FF" w:rsidRPr="00D652FF" w:rsidRDefault="00D652FF" w:rsidP="00AB0B68">
      <w:pPr>
        <w:rPr>
          <w:rFonts w:asciiTheme="majorHAnsi" w:eastAsia="Times New Roman" w:hAnsiTheme="majorHAnsi" w:cs="Times New Roman"/>
          <w:lang w:eastAsia="en-US"/>
        </w:rPr>
      </w:pPr>
      <w:r w:rsidRPr="00D652FF">
        <w:rPr>
          <w:rFonts w:asciiTheme="majorHAnsi" w:eastAsia="Times New Roman" w:hAnsiTheme="majorHAnsi" w:cs="Times New Roman"/>
          <w:lang w:eastAsia="en-US"/>
        </w:rPr>
        <w:lastRenderedPageBreak/>
        <w:t xml:space="preserve">Table 2: </w:t>
      </w:r>
      <w:r>
        <w:rPr>
          <w:rFonts w:asciiTheme="majorHAnsi" w:eastAsia="Times New Roman" w:hAnsiTheme="majorHAnsi" w:cs="Times New Roman"/>
          <w:lang w:eastAsia="en-US"/>
        </w:rPr>
        <w:t>Percent change in mass for dialysis tubing, sweet potatoes, and russet potatoes</w:t>
      </w:r>
    </w:p>
    <w:tbl>
      <w:tblPr>
        <w:tblStyle w:val="TableGrid"/>
        <w:tblW w:w="0" w:type="auto"/>
        <w:tblInd w:w="-108" w:type="dxa"/>
        <w:tblLook w:val="04A0" w:firstRow="1" w:lastRow="0" w:firstColumn="1" w:lastColumn="0" w:noHBand="0" w:noVBand="1"/>
      </w:tblPr>
      <w:tblGrid>
        <w:gridCol w:w="1998"/>
        <w:gridCol w:w="810"/>
        <w:gridCol w:w="810"/>
        <w:gridCol w:w="1053"/>
        <w:gridCol w:w="840"/>
        <w:gridCol w:w="840"/>
        <w:gridCol w:w="1053"/>
        <w:gridCol w:w="800"/>
        <w:gridCol w:w="801"/>
        <w:gridCol w:w="1053"/>
      </w:tblGrid>
      <w:tr w:rsidR="00680848" w:rsidRPr="00FA42EC" w14:paraId="4831A6AA" w14:textId="77777777" w:rsidTr="00FC4D81">
        <w:trPr>
          <w:trHeight w:val="323"/>
        </w:trPr>
        <w:tc>
          <w:tcPr>
            <w:tcW w:w="1998" w:type="dxa"/>
            <w:vMerge w:val="restart"/>
            <w:vAlign w:val="center"/>
          </w:tcPr>
          <w:p w14:paraId="65345A28" w14:textId="6360609F" w:rsidR="00FC4D81" w:rsidRPr="00701D04" w:rsidRDefault="00FC4D81" w:rsidP="00A25117">
            <w:pPr>
              <w:jc w:val="center"/>
              <w:rPr>
                <w:rFonts w:asciiTheme="majorHAnsi" w:hAnsiTheme="majorHAnsi"/>
                <w:b/>
              </w:rPr>
            </w:pPr>
            <w:r>
              <w:rPr>
                <w:rFonts w:asciiTheme="majorHAnsi" w:hAnsiTheme="majorHAnsi"/>
                <w:b/>
              </w:rPr>
              <w:t>Sucrose C</w:t>
            </w:r>
            <w:r w:rsidRPr="00701D04">
              <w:rPr>
                <w:rFonts w:asciiTheme="majorHAnsi" w:hAnsiTheme="majorHAnsi"/>
                <w:b/>
              </w:rPr>
              <w:t>oncentration (M</w:t>
            </w:r>
            <w:r>
              <w:rPr>
                <w:rFonts w:asciiTheme="majorHAnsi" w:hAnsiTheme="majorHAnsi"/>
                <w:b/>
              </w:rPr>
              <w:t>olarity</w:t>
            </w:r>
            <w:r w:rsidRPr="00701D04">
              <w:rPr>
                <w:rFonts w:asciiTheme="majorHAnsi" w:hAnsiTheme="majorHAnsi"/>
                <w:b/>
              </w:rPr>
              <w:t>)</w:t>
            </w:r>
          </w:p>
        </w:tc>
        <w:tc>
          <w:tcPr>
            <w:tcW w:w="2673" w:type="dxa"/>
            <w:gridSpan w:val="3"/>
            <w:vAlign w:val="center"/>
          </w:tcPr>
          <w:p w14:paraId="24738FFE" w14:textId="51A9719C" w:rsidR="00FC4D81" w:rsidRPr="00701D04" w:rsidRDefault="00FC4D81" w:rsidP="009C7653">
            <w:pPr>
              <w:jc w:val="center"/>
              <w:rPr>
                <w:rFonts w:asciiTheme="majorHAnsi" w:hAnsiTheme="majorHAnsi"/>
                <w:b/>
              </w:rPr>
            </w:pPr>
            <w:r w:rsidRPr="00701D04">
              <w:rPr>
                <w:rFonts w:asciiTheme="majorHAnsi" w:hAnsiTheme="majorHAnsi"/>
                <w:b/>
              </w:rPr>
              <w:t>Dialysis Tubing</w:t>
            </w:r>
            <w:r w:rsidR="00D652FF">
              <w:rPr>
                <w:rFonts w:asciiTheme="majorHAnsi" w:hAnsiTheme="majorHAnsi"/>
                <w:b/>
              </w:rPr>
              <w:t xml:space="preserve"> Mass (g)</w:t>
            </w:r>
          </w:p>
        </w:tc>
        <w:tc>
          <w:tcPr>
            <w:tcW w:w="2733" w:type="dxa"/>
            <w:gridSpan w:val="3"/>
            <w:vAlign w:val="center"/>
          </w:tcPr>
          <w:p w14:paraId="0067C67D" w14:textId="6C784E54" w:rsidR="00FC4D81" w:rsidRPr="00701D04" w:rsidRDefault="00FC4D81" w:rsidP="009C7653">
            <w:pPr>
              <w:jc w:val="center"/>
              <w:rPr>
                <w:rFonts w:asciiTheme="majorHAnsi" w:hAnsiTheme="majorHAnsi"/>
                <w:b/>
              </w:rPr>
            </w:pPr>
            <w:r w:rsidRPr="00701D04">
              <w:rPr>
                <w:rFonts w:asciiTheme="majorHAnsi" w:hAnsiTheme="majorHAnsi"/>
                <w:b/>
              </w:rPr>
              <w:t>Sweet Potato</w:t>
            </w:r>
            <w:r w:rsidR="00D652FF">
              <w:rPr>
                <w:rFonts w:asciiTheme="majorHAnsi" w:hAnsiTheme="majorHAnsi"/>
                <w:b/>
              </w:rPr>
              <w:t xml:space="preserve"> Mass (g)</w:t>
            </w:r>
          </w:p>
        </w:tc>
        <w:tc>
          <w:tcPr>
            <w:tcW w:w="2654" w:type="dxa"/>
            <w:gridSpan w:val="3"/>
            <w:vAlign w:val="center"/>
          </w:tcPr>
          <w:p w14:paraId="28365A44" w14:textId="5E61D27E" w:rsidR="00FC4D81" w:rsidRPr="00701D04" w:rsidRDefault="00FC4D81" w:rsidP="009C7653">
            <w:pPr>
              <w:jc w:val="center"/>
              <w:rPr>
                <w:rFonts w:asciiTheme="majorHAnsi" w:hAnsiTheme="majorHAnsi"/>
                <w:b/>
              </w:rPr>
            </w:pPr>
            <w:r w:rsidRPr="00701D04">
              <w:rPr>
                <w:rFonts w:asciiTheme="majorHAnsi" w:hAnsiTheme="majorHAnsi"/>
                <w:b/>
              </w:rPr>
              <w:t>Russet Potato</w:t>
            </w:r>
            <w:r w:rsidR="00D652FF">
              <w:rPr>
                <w:rFonts w:asciiTheme="majorHAnsi" w:hAnsiTheme="majorHAnsi"/>
                <w:b/>
              </w:rPr>
              <w:t xml:space="preserve"> Mass (g)</w:t>
            </w:r>
          </w:p>
        </w:tc>
      </w:tr>
      <w:tr w:rsidR="00680848" w:rsidRPr="00FA42EC" w14:paraId="2BB36B8F" w14:textId="77777777" w:rsidTr="00FC4D81">
        <w:trPr>
          <w:trHeight w:val="323"/>
        </w:trPr>
        <w:tc>
          <w:tcPr>
            <w:tcW w:w="1998" w:type="dxa"/>
            <w:vMerge/>
            <w:vAlign w:val="center"/>
          </w:tcPr>
          <w:p w14:paraId="0ADD8E4E" w14:textId="77777777" w:rsidR="00FC4D81" w:rsidRDefault="00FC4D81" w:rsidP="00A25117">
            <w:pPr>
              <w:jc w:val="center"/>
              <w:rPr>
                <w:rFonts w:asciiTheme="majorHAnsi" w:hAnsiTheme="majorHAnsi"/>
                <w:b/>
              </w:rPr>
            </w:pPr>
          </w:p>
        </w:tc>
        <w:tc>
          <w:tcPr>
            <w:tcW w:w="810" w:type="dxa"/>
            <w:vAlign w:val="center"/>
          </w:tcPr>
          <w:p w14:paraId="6560F214" w14:textId="304EBB68" w:rsidR="00FC4D81" w:rsidRPr="00701D04" w:rsidRDefault="00FC4D81" w:rsidP="009C7653">
            <w:pPr>
              <w:jc w:val="center"/>
              <w:rPr>
                <w:rFonts w:asciiTheme="majorHAnsi" w:hAnsiTheme="majorHAnsi"/>
                <w:b/>
              </w:rPr>
            </w:pPr>
            <w:proofErr w:type="spellStart"/>
            <w:r>
              <w:rPr>
                <w:rFonts w:asciiTheme="majorHAnsi" w:hAnsiTheme="majorHAnsi"/>
                <w:b/>
              </w:rPr>
              <w:t>M</w:t>
            </w:r>
            <w:r w:rsidRPr="00FC4D81">
              <w:rPr>
                <w:rFonts w:asciiTheme="majorHAnsi" w:hAnsiTheme="majorHAnsi"/>
                <w:b/>
                <w:vertAlign w:val="subscript"/>
              </w:rPr>
              <w:t>i</w:t>
            </w:r>
            <w:proofErr w:type="spellEnd"/>
          </w:p>
        </w:tc>
        <w:tc>
          <w:tcPr>
            <w:tcW w:w="810" w:type="dxa"/>
            <w:vAlign w:val="center"/>
          </w:tcPr>
          <w:p w14:paraId="5333D862" w14:textId="3D7A0677" w:rsidR="00FC4D81" w:rsidRPr="00701D04" w:rsidRDefault="00FC4D81" w:rsidP="00FC4D81">
            <w:pPr>
              <w:jc w:val="center"/>
              <w:rPr>
                <w:rFonts w:asciiTheme="majorHAnsi" w:hAnsiTheme="majorHAnsi"/>
                <w:b/>
              </w:rPr>
            </w:pPr>
            <w:r>
              <w:rPr>
                <w:rFonts w:asciiTheme="majorHAnsi" w:hAnsiTheme="majorHAnsi"/>
                <w:b/>
              </w:rPr>
              <w:t>M</w:t>
            </w:r>
            <w:r w:rsidRPr="00FC4D81">
              <w:rPr>
                <w:rFonts w:asciiTheme="majorHAnsi" w:hAnsiTheme="majorHAnsi"/>
                <w:b/>
                <w:vertAlign w:val="subscript"/>
              </w:rPr>
              <w:t>f</w:t>
            </w:r>
          </w:p>
        </w:tc>
        <w:tc>
          <w:tcPr>
            <w:tcW w:w="1053" w:type="dxa"/>
            <w:vAlign w:val="center"/>
          </w:tcPr>
          <w:p w14:paraId="70A90546" w14:textId="0D56C792" w:rsidR="00FC4D81" w:rsidRPr="00701D04" w:rsidRDefault="00FC4D81" w:rsidP="009C7653">
            <w:pPr>
              <w:jc w:val="center"/>
              <w:rPr>
                <w:rFonts w:asciiTheme="majorHAnsi" w:hAnsiTheme="majorHAnsi"/>
                <w:b/>
              </w:rPr>
            </w:pPr>
            <w:r>
              <w:rPr>
                <w:rFonts w:asciiTheme="majorHAnsi" w:hAnsiTheme="majorHAnsi"/>
                <w:b/>
              </w:rPr>
              <w:t>%Change</w:t>
            </w:r>
          </w:p>
        </w:tc>
        <w:tc>
          <w:tcPr>
            <w:tcW w:w="840" w:type="dxa"/>
            <w:vAlign w:val="center"/>
          </w:tcPr>
          <w:p w14:paraId="556DEE27" w14:textId="773B4474" w:rsidR="00FC4D81" w:rsidRPr="00701D04" w:rsidRDefault="00FC4D81" w:rsidP="009C7653">
            <w:pPr>
              <w:jc w:val="center"/>
              <w:rPr>
                <w:rFonts w:asciiTheme="majorHAnsi" w:hAnsiTheme="majorHAnsi"/>
                <w:b/>
              </w:rPr>
            </w:pPr>
            <w:proofErr w:type="spellStart"/>
            <w:r>
              <w:rPr>
                <w:rFonts w:asciiTheme="majorHAnsi" w:hAnsiTheme="majorHAnsi"/>
                <w:b/>
              </w:rPr>
              <w:t>M</w:t>
            </w:r>
            <w:r w:rsidRPr="00FC4D81">
              <w:rPr>
                <w:rFonts w:asciiTheme="majorHAnsi" w:hAnsiTheme="majorHAnsi"/>
                <w:b/>
                <w:vertAlign w:val="subscript"/>
              </w:rPr>
              <w:t>i</w:t>
            </w:r>
            <w:proofErr w:type="spellEnd"/>
          </w:p>
        </w:tc>
        <w:tc>
          <w:tcPr>
            <w:tcW w:w="840" w:type="dxa"/>
            <w:vAlign w:val="center"/>
          </w:tcPr>
          <w:p w14:paraId="75563830" w14:textId="37BE12E6" w:rsidR="00FC4D81" w:rsidRPr="00701D04" w:rsidRDefault="00FC4D81" w:rsidP="009C7653">
            <w:pPr>
              <w:jc w:val="center"/>
              <w:rPr>
                <w:rFonts w:asciiTheme="majorHAnsi" w:hAnsiTheme="majorHAnsi"/>
                <w:b/>
              </w:rPr>
            </w:pPr>
            <w:r>
              <w:rPr>
                <w:rFonts w:asciiTheme="majorHAnsi" w:hAnsiTheme="majorHAnsi"/>
                <w:b/>
              </w:rPr>
              <w:t>M</w:t>
            </w:r>
            <w:r w:rsidRPr="00FC4D81">
              <w:rPr>
                <w:rFonts w:asciiTheme="majorHAnsi" w:hAnsiTheme="majorHAnsi"/>
                <w:b/>
                <w:vertAlign w:val="subscript"/>
              </w:rPr>
              <w:t>f</w:t>
            </w:r>
          </w:p>
        </w:tc>
        <w:tc>
          <w:tcPr>
            <w:tcW w:w="1053" w:type="dxa"/>
            <w:vAlign w:val="center"/>
          </w:tcPr>
          <w:p w14:paraId="1F3C3E73" w14:textId="11E7C5AB" w:rsidR="00FC4D81" w:rsidRPr="00701D04" w:rsidRDefault="00FC4D81" w:rsidP="009C7653">
            <w:pPr>
              <w:jc w:val="center"/>
              <w:rPr>
                <w:rFonts w:asciiTheme="majorHAnsi" w:hAnsiTheme="majorHAnsi"/>
                <w:b/>
              </w:rPr>
            </w:pPr>
            <w:r>
              <w:rPr>
                <w:rFonts w:asciiTheme="majorHAnsi" w:hAnsiTheme="majorHAnsi"/>
                <w:b/>
              </w:rPr>
              <w:t>%Change</w:t>
            </w:r>
          </w:p>
        </w:tc>
        <w:tc>
          <w:tcPr>
            <w:tcW w:w="800" w:type="dxa"/>
            <w:vAlign w:val="center"/>
          </w:tcPr>
          <w:p w14:paraId="7F47AA64" w14:textId="75EE72A3" w:rsidR="00FC4D81" w:rsidRPr="00701D04" w:rsidRDefault="00FC4D81" w:rsidP="009C7653">
            <w:pPr>
              <w:jc w:val="center"/>
              <w:rPr>
                <w:rFonts w:asciiTheme="majorHAnsi" w:hAnsiTheme="majorHAnsi"/>
                <w:b/>
              </w:rPr>
            </w:pPr>
            <w:proofErr w:type="spellStart"/>
            <w:r>
              <w:rPr>
                <w:rFonts w:asciiTheme="majorHAnsi" w:hAnsiTheme="majorHAnsi"/>
                <w:b/>
              </w:rPr>
              <w:t>M</w:t>
            </w:r>
            <w:r w:rsidRPr="00FC4D81">
              <w:rPr>
                <w:rFonts w:asciiTheme="majorHAnsi" w:hAnsiTheme="majorHAnsi"/>
                <w:b/>
                <w:vertAlign w:val="subscript"/>
              </w:rPr>
              <w:t>i</w:t>
            </w:r>
            <w:proofErr w:type="spellEnd"/>
          </w:p>
        </w:tc>
        <w:tc>
          <w:tcPr>
            <w:tcW w:w="801" w:type="dxa"/>
            <w:vAlign w:val="center"/>
          </w:tcPr>
          <w:p w14:paraId="7B60B922" w14:textId="57B0D851" w:rsidR="00FC4D81" w:rsidRPr="00701D04" w:rsidRDefault="00FC4D81" w:rsidP="009C7653">
            <w:pPr>
              <w:jc w:val="center"/>
              <w:rPr>
                <w:rFonts w:asciiTheme="majorHAnsi" w:hAnsiTheme="majorHAnsi"/>
                <w:b/>
              </w:rPr>
            </w:pPr>
            <w:r>
              <w:rPr>
                <w:rFonts w:asciiTheme="majorHAnsi" w:hAnsiTheme="majorHAnsi"/>
                <w:b/>
              </w:rPr>
              <w:t>M</w:t>
            </w:r>
            <w:r w:rsidRPr="00FC4D81">
              <w:rPr>
                <w:rFonts w:asciiTheme="majorHAnsi" w:hAnsiTheme="majorHAnsi"/>
                <w:b/>
                <w:vertAlign w:val="subscript"/>
              </w:rPr>
              <w:t>f</w:t>
            </w:r>
          </w:p>
        </w:tc>
        <w:tc>
          <w:tcPr>
            <w:tcW w:w="1053" w:type="dxa"/>
            <w:vAlign w:val="center"/>
          </w:tcPr>
          <w:p w14:paraId="65348A88" w14:textId="36677411" w:rsidR="00FC4D81" w:rsidRPr="00701D04" w:rsidRDefault="00FC4D81" w:rsidP="009C7653">
            <w:pPr>
              <w:jc w:val="center"/>
              <w:rPr>
                <w:rFonts w:asciiTheme="majorHAnsi" w:hAnsiTheme="majorHAnsi"/>
                <w:b/>
              </w:rPr>
            </w:pPr>
            <w:r>
              <w:rPr>
                <w:rFonts w:asciiTheme="majorHAnsi" w:hAnsiTheme="majorHAnsi"/>
                <w:b/>
              </w:rPr>
              <w:t>%Change</w:t>
            </w:r>
          </w:p>
        </w:tc>
      </w:tr>
      <w:tr w:rsidR="00680848" w14:paraId="0F54CBEF" w14:textId="77777777" w:rsidTr="00FC4D81">
        <w:trPr>
          <w:trHeight w:val="719"/>
        </w:trPr>
        <w:tc>
          <w:tcPr>
            <w:tcW w:w="1998" w:type="dxa"/>
            <w:vAlign w:val="center"/>
          </w:tcPr>
          <w:p w14:paraId="33D3A652" w14:textId="621B858B" w:rsidR="00FC4D81" w:rsidRPr="00701D04" w:rsidRDefault="00FC4D81" w:rsidP="00A25117">
            <w:pPr>
              <w:jc w:val="center"/>
              <w:rPr>
                <w:rFonts w:asciiTheme="majorHAnsi" w:hAnsiTheme="majorHAnsi"/>
              </w:rPr>
            </w:pPr>
            <w:r>
              <w:rPr>
                <w:rFonts w:asciiTheme="majorHAnsi" w:hAnsiTheme="majorHAnsi"/>
              </w:rPr>
              <w:t>Distilled water</w:t>
            </w:r>
          </w:p>
        </w:tc>
        <w:tc>
          <w:tcPr>
            <w:tcW w:w="810" w:type="dxa"/>
          </w:tcPr>
          <w:p w14:paraId="7CFB382F" w14:textId="77777777" w:rsidR="00FC4D81" w:rsidRPr="00701D04" w:rsidRDefault="00FC4D81" w:rsidP="009C7653">
            <w:pPr>
              <w:rPr>
                <w:rFonts w:asciiTheme="majorHAnsi" w:hAnsiTheme="majorHAnsi"/>
              </w:rPr>
            </w:pPr>
          </w:p>
        </w:tc>
        <w:tc>
          <w:tcPr>
            <w:tcW w:w="810" w:type="dxa"/>
          </w:tcPr>
          <w:p w14:paraId="4CA75B55" w14:textId="77777777" w:rsidR="00FC4D81" w:rsidRPr="00701D04" w:rsidRDefault="00FC4D81" w:rsidP="009C7653">
            <w:pPr>
              <w:rPr>
                <w:rFonts w:asciiTheme="majorHAnsi" w:hAnsiTheme="majorHAnsi"/>
              </w:rPr>
            </w:pPr>
          </w:p>
        </w:tc>
        <w:tc>
          <w:tcPr>
            <w:tcW w:w="1053" w:type="dxa"/>
          </w:tcPr>
          <w:p w14:paraId="59A0541B" w14:textId="3149F2FA" w:rsidR="00FC4D81" w:rsidRPr="00701D04" w:rsidRDefault="00FC4D81" w:rsidP="009C7653">
            <w:pPr>
              <w:rPr>
                <w:rFonts w:asciiTheme="majorHAnsi" w:hAnsiTheme="majorHAnsi"/>
              </w:rPr>
            </w:pPr>
          </w:p>
        </w:tc>
        <w:tc>
          <w:tcPr>
            <w:tcW w:w="840" w:type="dxa"/>
          </w:tcPr>
          <w:p w14:paraId="2F2DB350" w14:textId="77777777" w:rsidR="00FC4D81" w:rsidRPr="00701D04" w:rsidRDefault="00FC4D81" w:rsidP="009C7653">
            <w:pPr>
              <w:rPr>
                <w:rFonts w:asciiTheme="majorHAnsi" w:hAnsiTheme="majorHAnsi"/>
              </w:rPr>
            </w:pPr>
          </w:p>
        </w:tc>
        <w:tc>
          <w:tcPr>
            <w:tcW w:w="840" w:type="dxa"/>
          </w:tcPr>
          <w:p w14:paraId="0744E373" w14:textId="77777777" w:rsidR="00FC4D81" w:rsidRPr="00701D04" w:rsidRDefault="00FC4D81" w:rsidP="009C7653">
            <w:pPr>
              <w:rPr>
                <w:rFonts w:asciiTheme="majorHAnsi" w:hAnsiTheme="majorHAnsi"/>
              </w:rPr>
            </w:pPr>
          </w:p>
        </w:tc>
        <w:tc>
          <w:tcPr>
            <w:tcW w:w="1053" w:type="dxa"/>
          </w:tcPr>
          <w:p w14:paraId="76C7721D" w14:textId="7D57DFB2" w:rsidR="00FC4D81" w:rsidRPr="00701D04" w:rsidRDefault="00FC4D81" w:rsidP="009C7653">
            <w:pPr>
              <w:rPr>
                <w:rFonts w:asciiTheme="majorHAnsi" w:hAnsiTheme="majorHAnsi"/>
              </w:rPr>
            </w:pPr>
          </w:p>
        </w:tc>
        <w:tc>
          <w:tcPr>
            <w:tcW w:w="800" w:type="dxa"/>
          </w:tcPr>
          <w:p w14:paraId="4E81EA43" w14:textId="77777777" w:rsidR="00FC4D81" w:rsidRPr="00701D04" w:rsidRDefault="00FC4D81" w:rsidP="009C7653">
            <w:pPr>
              <w:rPr>
                <w:rFonts w:asciiTheme="majorHAnsi" w:hAnsiTheme="majorHAnsi"/>
              </w:rPr>
            </w:pPr>
          </w:p>
        </w:tc>
        <w:tc>
          <w:tcPr>
            <w:tcW w:w="801" w:type="dxa"/>
          </w:tcPr>
          <w:p w14:paraId="6904DFBC" w14:textId="77777777" w:rsidR="00FC4D81" w:rsidRPr="00701D04" w:rsidRDefault="00FC4D81" w:rsidP="009C7653">
            <w:pPr>
              <w:rPr>
                <w:rFonts w:asciiTheme="majorHAnsi" w:hAnsiTheme="majorHAnsi"/>
              </w:rPr>
            </w:pPr>
          </w:p>
        </w:tc>
        <w:tc>
          <w:tcPr>
            <w:tcW w:w="1053" w:type="dxa"/>
          </w:tcPr>
          <w:p w14:paraId="5C71A85C" w14:textId="69E698D4" w:rsidR="00FC4D81" w:rsidRPr="00701D04" w:rsidRDefault="00FC4D81" w:rsidP="009C7653">
            <w:pPr>
              <w:rPr>
                <w:rFonts w:asciiTheme="majorHAnsi" w:hAnsiTheme="majorHAnsi"/>
              </w:rPr>
            </w:pPr>
          </w:p>
        </w:tc>
      </w:tr>
      <w:tr w:rsidR="00680848" w14:paraId="0139146F" w14:textId="77777777" w:rsidTr="00FC4D81">
        <w:trPr>
          <w:trHeight w:val="719"/>
        </w:trPr>
        <w:tc>
          <w:tcPr>
            <w:tcW w:w="1998" w:type="dxa"/>
            <w:vAlign w:val="center"/>
          </w:tcPr>
          <w:p w14:paraId="46B795BF" w14:textId="0D0CD45A" w:rsidR="00FC4D81" w:rsidRPr="00701D04" w:rsidRDefault="00FC4D81" w:rsidP="00A25117">
            <w:pPr>
              <w:jc w:val="center"/>
              <w:rPr>
                <w:rFonts w:asciiTheme="majorHAnsi" w:hAnsiTheme="majorHAnsi"/>
              </w:rPr>
            </w:pPr>
            <w:r>
              <w:rPr>
                <w:rFonts w:asciiTheme="majorHAnsi" w:hAnsiTheme="majorHAnsi"/>
              </w:rPr>
              <w:t>0.2 M</w:t>
            </w:r>
          </w:p>
        </w:tc>
        <w:tc>
          <w:tcPr>
            <w:tcW w:w="810" w:type="dxa"/>
          </w:tcPr>
          <w:p w14:paraId="28B2A4A3" w14:textId="77777777" w:rsidR="00FC4D81" w:rsidRPr="00701D04" w:rsidRDefault="00FC4D81" w:rsidP="009C7653">
            <w:pPr>
              <w:rPr>
                <w:rFonts w:asciiTheme="majorHAnsi" w:hAnsiTheme="majorHAnsi"/>
              </w:rPr>
            </w:pPr>
          </w:p>
        </w:tc>
        <w:tc>
          <w:tcPr>
            <w:tcW w:w="810" w:type="dxa"/>
          </w:tcPr>
          <w:p w14:paraId="6862CC71" w14:textId="77777777" w:rsidR="00FC4D81" w:rsidRPr="00701D04" w:rsidRDefault="00FC4D81" w:rsidP="009C7653">
            <w:pPr>
              <w:rPr>
                <w:rFonts w:asciiTheme="majorHAnsi" w:hAnsiTheme="majorHAnsi"/>
              </w:rPr>
            </w:pPr>
          </w:p>
        </w:tc>
        <w:tc>
          <w:tcPr>
            <w:tcW w:w="1053" w:type="dxa"/>
          </w:tcPr>
          <w:p w14:paraId="0BF8A23F" w14:textId="40F240F4" w:rsidR="00FC4D81" w:rsidRPr="00701D04" w:rsidRDefault="00FC4D81" w:rsidP="009C7653">
            <w:pPr>
              <w:rPr>
                <w:rFonts w:asciiTheme="majorHAnsi" w:hAnsiTheme="majorHAnsi"/>
              </w:rPr>
            </w:pPr>
          </w:p>
        </w:tc>
        <w:tc>
          <w:tcPr>
            <w:tcW w:w="840" w:type="dxa"/>
          </w:tcPr>
          <w:p w14:paraId="39A12E1A" w14:textId="77777777" w:rsidR="00FC4D81" w:rsidRPr="00701D04" w:rsidRDefault="00FC4D81" w:rsidP="009C7653">
            <w:pPr>
              <w:rPr>
                <w:rFonts w:asciiTheme="majorHAnsi" w:hAnsiTheme="majorHAnsi"/>
              </w:rPr>
            </w:pPr>
          </w:p>
        </w:tc>
        <w:tc>
          <w:tcPr>
            <w:tcW w:w="840" w:type="dxa"/>
          </w:tcPr>
          <w:p w14:paraId="7772774E" w14:textId="77777777" w:rsidR="00FC4D81" w:rsidRPr="00701D04" w:rsidRDefault="00FC4D81" w:rsidP="009C7653">
            <w:pPr>
              <w:rPr>
                <w:rFonts w:asciiTheme="majorHAnsi" w:hAnsiTheme="majorHAnsi"/>
              </w:rPr>
            </w:pPr>
          </w:p>
        </w:tc>
        <w:tc>
          <w:tcPr>
            <w:tcW w:w="1053" w:type="dxa"/>
          </w:tcPr>
          <w:p w14:paraId="5C7506E7" w14:textId="46DD7A14" w:rsidR="00FC4D81" w:rsidRPr="00701D04" w:rsidRDefault="00FC4D81" w:rsidP="009C7653">
            <w:pPr>
              <w:rPr>
                <w:rFonts w:asciiTheme="majorHAnsi" w:hAnsiTheme="majorHAnsi"/>
              </w:rPr>
            </w:pPr>
          </w:p>
        </w:tc>
        <w:tc>
          <w:tcPr>
            <w:tcW w:w="800" w:type="dxa"/>
          </w:tcPr>
          <w:p w14:paraId="73535B89" w14:textId="77777777" w:rsidR="00FC4D81" w:rsidRPr="00701D04" w:rsidRDefault="00FC4D81" w:rsidP="009C7653">
            <w:pPr>
              <w:rPr>
                <w:rFonts w:asciiTheme="majorHAnsi" w:hAnsiTheme="majorHAnsi"/>
              </w:rPr>
            </w:pPr>
          </w:p>
        </w:tc>
        <w:tc>
          <w:tcPr>
            <w:tcW w:w="801" w:type="dxa"/>
          </w:tcPr>
          <w:p w14:paraId="5FEB88A9" w14:textId="77777777" w:rsidR="00FC4D81" w:rsidRPr="00701D04" w:rsidRDefault="00FC4D81" w:rsidP="009C7653">
            <w:pPr>
              <w:rPr>
                <w:rFonts w:asciiTheme="majorHAnsi" w:hAnsiTheme="majorHAnsi"/>
              </w:rPr>
            </w:pPr>
          </w:p>
        </w:tc>
        <w:tc>
          <w:tcPr>
            <w:tcW w:w="1053" w:type="dxa"/>
          </w:tcPr>
          <w:p w14:paraId="1096B8B8" w14:textId="1D557AC3" w:rsidR="00FC4D81" w:rsidRPr="00701D04" w:rsidRDefault="00FC4D81" w:rsidP="009C7653">
            <w:pPr>
              <w:rPr>
                <w:rFonts w:asciiTheme="majorHAnsi" w:hAnsiTheme="majorHAnsi"/>
              </w:rPr>
            </w:pPr>
          </w:p>
        </w:tc>
      </w:tr>
      <w:tr w:rsidR="00680848" w14:paraId="4C9344A5" w14:textId="77777777" w:rsidTr="00FC4D81">
        <w:trPr>
          <w:trHeight w:val="719"/>
        </w:trPr>
        <w:tc>
          <w:tcPr>
            <w:tcW w:w="1998" w:type="dxa"/>
            <w:vAlign w:val="center"/>
          </w:tcPr>
          <w:p w14:paraId="22D7BCD4" w14:textId="403B4554" w:rsidR="00FC4D81" w:rsidRPr="00701D04" w:rsidRDefault="00FC4D81" w:rsidP="00A25117">
            <w:pPr>
              <w:jc w:val="center"/>
              <w:rPr>
                <w:rFonts w:asciiTheme="majorHAnsi" w:hAnsiTheme="majorHAnsi"/>
              </w:rPr>
            </w:pPr>
            <w:r>
              <w:rPr>
                <w:rFonts w:asciiTheme="majorHAnsi" w:hAnsiTheme="majorHAnsi"/>
              </w:rPr>
              <w:t>0.4 M</w:t>
            </w:r>
          </w:p>
        </w:tc>
        <w:tc>
          <w:tcPr>
            <w:tcW w:w="810" w:type="dxa"/>
          </w:tcPr>
          <w:p w14:paraId="73789B9E" w14:textId="77777777" w:rsidR="00FC4D81" w:rsidRPr="00701D04" w:rsidRDefault="00FC4D81" w:rsidP="009C7653">
            <w:pPr>
              <w:rPr>
                <w:rFonts w:asciiTheme="majorHAnsi" w:hAnsiTheme="majorHAnsi"/>
              </w:rPr>
            </w:pPr>
          </w:p>
        </w:tc>
        <w:tc>
          <w:tcPr>
            <w:tcW w:w="810" w:type="dxa"/>
          </w:tcPr>
          <w:p w14:paraId="74F6F3C2" w14:textId="77777777" w:rsidR="00FC4D81" w:rsidRPr="00701D04" w:rsidRDefault="00FC4D81" w:rsidP="009C7653">
            <w:pPr>
              <w:rPr>
                <w:rFonts w:asciiTheme="majorHAnsi" w:hAnsiTheme="majorHAnsi"/>
              </w:rPr>
            </w:pPr>
          </w:p>
        </w:tc>
        <w:tc>
          <w:tcPr>
            <w:tcW w:w="1053" w:type="dxa"/>
          </w:tcPr>
          <w:p w14:paraId="4973DD11" w14:textId="6E8EB312" w:rsidR="00FC4D81" w:rsidRPr="00701D04" w:rsidRDefault="00FC4D81" w:rsidP="009C7653">
            <w:pPr>
              <w:rPr>
                <w:rFonts w:asciiTheme="majorHAnsi" w:hAnsiTheme="majorHAnsi"/>
              </w:rPr>
            </w:pPr>
          </w:p>
        </w:tc>
        <w:tc>
          <w:tcPr>
            <w:tcW w:w="840" w:type="dxa"/>
          </w:tcPr>
          <w:p w14:paraId="269D412E" w14:textId="77777777" w:rsidR="00FC4D81" w:rsidRPr="00701D04" w:rsidRDefault="00FC4D81" w:rsidP="009C7653">
            <w:pPr>
              <w:rPr>
                <w:rFonts w:asciiTheme="majorHAnsi" w:hAnsiTheme="majorHAnsi"/>
              </w:rPr>
            </w:pPr>
          </w:p>
        </w:tc>
        <w:tc>
          <w:tcPr>
            <w:tcW w:w="840" w:type="dxa"/>
          </w:tcPr>
          <w:p w14:paraId="79DA4D89" w14:textId="77777777" w:rsidR="00FC4D81" w:rsidRPr="00701D04" w:rsidRDefault="00FC4D81" w:rsidP="009C7653">
            <w:pPr>
              <w:rPr>
                <w:rFonts w:asciiTheme="majorHAnsi" w:hAnsiTheme="majorHAnsi"/>
              </w:rPr>
            </w:pPr>
          </w:p>
        </w:tc>
        <w:tc>
          <w:tcPr>
            <w:tcW w:w="1053" w:type="dxa"/>
          </w:tcPr>
          <w:p w14:paraId="7CF4BD06" w14:textId="0C189874" w:rsidR="00FC4D81" w:rsidRPr="00701D04" w:rsidRDefault="00FC4D81" w:rsidP="009C7653">
            <w:pPr>
              <w:rPr>
                <w:rFonts w:asciiTheme="majorHAnsi" w:hAnsiTheme="majorHAnsi"/>
              </w:rPr>
            </w:pPr>
          </w:p>
        </w:tc>
        <w:tc>
          <w:tcPr>
            <w:tcW w:w="800" w:type="dxa"/>
          </w:tcPr>
          <w:p w14:paraId="6A20F088" w14:textId="77777777" w:rsidR="00FC4D81" w:rsidRPr="00701D04" w:rsidRDefault="00FC4D81" w:rsidP="009C7653">
            <w:pPr>
              <w:rPr>
                <w:rFonts w:asciiTheme="majorHAnsi" w:hAnsiTheme="majorHAnsi"/>
              </w:rPr>
            </w:pPr>
          </w:p>
        </w:tc>
        <w:tc>
          <w:tcPr>
            <w:tcW w:w="801" w:type="dxa"/>
          </w:tcPr>
          <w:p w14:paraId="0CB881BA" w14:textId="77777777" w:rsidR="00FC4D81" w:rsidRPr="00701D04" w:rsidRDefault="00FC4D81" w:rsidP="009C7653">
            <w:pPr>
              <w:rPr>
                <w:rFonts w:asciiTheme="majorHAnsi" w:hAnsiTheme="majorHAnsi"/>
              </w:rPr>
            </w:pPr>
          </w:p>
        </w:tc>
        <w:tc>
          <w:tcPr>
            <w:tcW w:w="1053" w:type="dxa"/>
          </w:tcPr>
          <w:p w14:paraId="540485F1" w14:textId="08637234" w:rsidR="00FC4D81" w:rsidRPr="00701D04" w:rsidRDefault="00FC4D81" w:rsidP="009C7653">
            <w:pPr>
              <w:rPr>
                <w:rFonts w:asciiTheme="majorHAnsi" w:hAnsiTheme="majorHAnsi"/>
              </w:rPr>
            </w:pPr>
          </w:p>
        </w:tc>
      </w:tr>
      <w:tr w:rsidR="00680848" w14:paraId="2F621DBC" w14:textId="77777777" w:rsidTr="00FC4D81">
        <w:trPr>
          <w:trHeight w:val="719"/>
        </w:trPr>
        <w:tc>
          <w:tcPr>
            <w:tcW w:w="1998" w:type="dxa"/>
            <w:vAlign w:val="center"/>
          </w:tcPr>
          <w:p w14:paraId="5EDE5842" w14:textId="3CDF900B" w:rsidR="00FC4D81" w:rsidRPr="00701D04" w:rsidRDefault="00FC4D81" w:rsidP="00A25117">
            <w:pPr>
              <w:jc w:val="center"/>
              <w:rPr>
                <w:rFonts w:asciiTheme="majorHAnsi" w:hAnsiTheme="majorHAnsi"/>
              </w:rPr>
            </w:pPr>
            <w:r>
              <w:rPr>
                <w:rFonts w:asciiTheme="majorHAnsi" w:hAnsiTheme="majorHAnsi"/>
              </w:rPr>
              <w:t>0.6 M</w:t>
            </w:r>
          </w:p>
        </w:tc>
        <w:tc>
          <w:tcPr>
            <w:tcW w:w="810" w:type="dxa"/>
          </w:tcPr>
          <w:p w14:paraId="49539506" w14:textId="77777777" w:rsidR="00FC4D81" w:rsidRPr="00701D04" w:rsidRDefault="00FC4D81" w:rsidP="009C7653">
            <w:pPr>
              <w:rPr>
                <w:rFonts w:asciiTheme="majorHAnsi" w:hAnsiTheme="majorHAnsi"/>
              </w:rPr>
            </w:pPr>
          </w:p>
        </w:tc>
        <w:tc>
          <w:tcPr>
            <w:tcW w:w="810" w:type="dxa"/>
          </w:tcPr>
          <w:p w14:paraId="2688F0E8" w14:textId="77777777" w:rsidR="00FC4D81" w:rsidRPr="00701D04" w:rsidRDefault="00FC4D81" w:rsidP="009C7653">
            <w:pPr>
              <w:rPr>
                <w:rFonts w:asciiTheme="majorHAnsi" w:hAnsiTheme="majorHAnsi"/>
              </w:rPr>
            </w:pPr>
          </w:p>
        </w:tc>
        <w:tc>
          <w:tcPr>
            <w:tcW w:w="1053" w:type="dxa"/>
          </w:tcPr>
          <w:p w14:paraId="12ECD24B" w14:textId="322ED2A3" w:rsidR="00FC4D81" w:rsidRPr="00701D04" w:rsidRDefault="00FC4D81" w:rsidP="009C7653">
            <w:pPr>
              <w:rPr>
                <w:rFonts w:asciiTheme="majorHAnsi" w:hAnsiTheme="majorHAnsi"/>
              </w:rPr>
            </w:pPr>
          </w:p>
        </w:tc>
        <w:tc>
          <w:tcPr>
            <w:tcW w:w="840" w:type="dxa"/>
          </w:tcPr>
          <w:p w14:paraId="467BE866" w14:textId="77777777" w:rsidR="00FC4D81" w:rsidRPr="00701D04" w:rsidRDefault="00FC4D81" w:rsidP="009C7653">
            <w:pPr>
              <w:rPr>
                <w:rFonts w:asciiTheme="majorHAnsi" w:hAnsiTheme="majorHAnsi"/>
              </w:rPr>
            </w:pPr>
          </w:p>
        </w:tc>
        <w:tc>
          <w:tcPr>
            <w:tcW w:w="840" w:type="dxa"/>
          </w:tcPr>
          <w:p w14:paraId="1A8F7217" w14:textId="77777777" w:rsidR="00FC4D81" w:rsidRPr="00701D04" w:rsidRDefault="00FC4D81" w:rsidP="009C7653">
            <w:pPr>
              <w:rPr>
                <w:rFonts w:asciiTheme="majorHAnsi" w:hAnsiTheme="majorHAnsi"/>
              </w:rPr>
            </w:pPr>
          </w:p>
        </w:tc>
        <w:tc>
          <w:tcPr>
            <w:tcW w:w="1053" w:type="dxa"/>
          </w:tcPr>
          <w:p w14:paraId="224C3375" w14:textId="7BCB6F5B" w:rsidR="00FC4D81" w:rsidRPr="00701D04" w:rsidRDefault="00FC4D81" w:rsidP="009C7653">
            <w:pPr>
              <w:rPr>
                <w:rFonts w:asciiTheme="majorHAnsi" w:hAnsiTheme="majorHAnsi"/>
              </w:rPr>
            </w:pPr>
          </w:p>
        </w:tc>
        <w:tc>
          <w:tcPr>
            <w:tcW w:w="800" w:type="dxa"/>
          </w:tcPr>
          <w:p w14:paraId="170ACA2A" w14:textId="77777777" w:rsidR="00FC4D81" w:rsidRPr="00701D04" w:rsidRDefault="00FC4D81" w:rsidP="009C7653">
            <w:pPr>
              <w:rPr>
                <w:rFonts w:asciiTheme="majorHAnsi" w:hAnsiTheme="majorHAnsi"/>
              </w:rPr>
            </w:pPr>
          </w:p>
        </w:tc>
        <w:tc>
          <w:tcPr>
            <w:tcW w:w="801" w:type="dxa"/>
          </w:tcPr>
          <w:p w14:paraId="13FA678E" w14:textId="77777777" w:rsidR="00FC4D81" w:rsidRPr="00701D04" w:rsidRDefault="00FC4D81" w:rsidP="009C7653">
            <w:pPr>
              <w:rPr>
                <w:rFonts w:asciiTheme="majorHAnsi" w:hAnsiTheme="majorHAnsi"/>
              </w:rPr>
            </w:pPr>
          </w:p>
        </w:tc>
        <w:tc>
          <w:tcPr>
            <w:tcW w:w="1053" w:type="dxa"/>
          </w:tcPr>
          <w:p w14:paraId="605EC96C" w14:textId="2954032E" w:rsidR="00FC4D81" w:rsidRPr="00701D04" w:rsidRDefault="00FC4D81" w:rsidP="009C7653">
            <w:pPr>
              <w:rPr>
                <w:rFonts w:asciiTheme="majorHAnsi" w:hAnsiTheme="majorHAnsi"/>
              </w:rPr>
            </w:pPr>
          </w:p>
        </w:tc>
      </w:tr>
      <w:tr w:rsidR="00680848" w14:paraId="7537A93D" w14:textId="77777777" w:rsidTr="00FC4D81">
        <w:trPr>
          <w:trHeight w:val="719"/>
        </w:trPr>
        <w:tc>
          <w:tcPr>
            <w:tcW w:w="1998" w:type="dxa"/>
            <w:vAlign w:val="center"/>
          </w:tcPr>
          <w:p w14:paraId="432042A0" w14:textId="0C084220" w:rsidR="00FC4D81" w:rsidRDefault="00FC4D81" w:rsidP="00A25117">
            <w:pPr>
              <w:jc w:val="center"/>
            </w:pPr>
            <w:r>
              <w:t>0.8 M</w:t>
            </w:r>
          </w:p>
        </w:tc>
        <w:tc>
          <w:tcPr>
            <w:tcW w:w="810" w:type="dxa"/>
          </w:tcPr>
          <w:p w14:paraId="5AABAD3C" w14:textId="77777777" w:rsidR="00FC4D81" w:rsidRDefault="00FC4D81" w:rsidP="009C7653"/>
        </w:tc>
        <w:tc>
          <w:tcPr>
            <w:tcW w:w="810" w:type="dxa"/>
          </w:tcPr>
          <w:p w14:paraId="0721AE77" w14:textId="77777777" w:rsidR="00FC4D81" w:rsidRDefault="00FC4D81" w:rsidP="009C7653"/>
        </w:tc>
        <w:tc>
          <w:tcPr>
            <w:tcW w:w="1053" w:type="dxa"/>
          </w:tcPr>
          <w:p w14:paraId="47A8D3CF" w14:textId="075ECB58" w:rsidR="00FC4D81" w:rsidRDefault="00FC4D81" w:rsidP="009C7653"/>
        </w:tc>
        <w:tc>
          <w:tcPr>
            <w:tcW w:w="840" w:type="dxa"/>
          </w:tcPr>
          <w:p w14:paraId="703ED7D1" w14:textId="77777777" w:rsidR="00FC4D81" w:rsidRDefault="00FC4D81" w:rsidP="009C7653"/>
        </w:tc>
        <w:tc>
          <w:tcPr>
            <w:tcW w:w="840" w:type="dxa"/>
          </w:tcPr>
          <w:p w14:paraId="35EA6257" w14:textId="77777777" w:rsidR="00FC4D81" w:rsidRDefault="00FC4D81" w:rsidP="009C7653"/>
        </w:tc>
        <w:tc>
          <w:tcPr>
            <w:tcW w:w="1053" w:type="dxa"/>
          </w:tcPr>
          <w:p w14:paraId="32D28451" w14:textId="7CF8CF8A" w:rsidR="00FC4D81" w:rsidRDefault="00FC4D81" w:rsidP="009C7653"/>
        </w:tc>
        <w:tc>
          <w:tcPr>
            <w:tcW w:w="800" w:type="dxa"/>
          </w:tcPr>
          <w:p w14:paraId="67657B40" w14:textId="77777777" w:rsidR="00FC4D81" w:rsidRDefault="00FC4D81" w:rsidP="009C7653"/>
        </w:tc>
        <w:tc>
          <w:tcPr>
            <w:tcW w:w="801" w:type="dxa"/>
          </w:tcPr>
          <w:p w14:paraId="3B36331F" w14:textId="77777777" w:rsidR="00FC4D81" w:rsidRDefault="00FC4D81" w:rsidP="009C7653"/>
        </w:tc>
        <w:tc>
          <w:tcPr>
            <w:tcW w:w="1053" w:type="dxa"/>
          </w:tcPr>
          <w:p w14:paraId="512AE247" w14:textId="58EBC15A" w:rsidR="00FC4D81" w:rsidRDefault="00FC4D81" w:rsidP="009C7653"/>
        </w:tc>
      </w:tr>
      <w:tr w:rsidR="00680848" w14:paraId="503F564D" w14:textId="77777777" w:rsidTr="00FC4D81">
        <w:trPr>
          <w:trHeight w:val="719"/>
        </w:trPr>
        <w:tc>
          <w:tcPr>
            <w:tcW w:w="1998" w:type="dxa"/>
            <w:vAlign w:val="center"/>
          </w:tcPr>
          <w:p w14:paraId="427B1D50" w14:textId="28DE9ED1" w:rsidR="00FC4D81" w:rsidRDefault="00FC4D81" w:rsidP="00A25117">
            <w:pPr>
              <w:jc w:val="center"/>
            </w:pPr>
            <w:r>
              <w:t>1 M</w:t>
            </w:r>
          </w:p>
        </w:tc>
        <w:tc>
          <w:tcPr>
            <w:tcW w:w="810" w:type="dxa"/>
          </w:tcPr>
          <w:p w14:paraId="31497358" w14:textId="77777777" w:rsidR="00FC4D81" w:rsidRDefault="00FC4D81" w:rsidP="009C7653"/>
        </w:tc>
        <w:tc>
          <w:tcPr>
            <w:tcW w:w="810" w:type="dxa"/>
          </w:tcPr>
          <w:p w14:paraId="69DABBAD" w14:textId="77777777" w:rsidR="00FC4D81" w:rsidRDefault="00FC4D81" w:rsidP="009C7653"/>
        </w:tc>
        <w:tc>
          <w:tcPr>
            <w:tcW w:w="1053" w:type="dxa"/>
          </w:tcPr>
          <w:p w14:paraId="08204F59" w14:textId="128C73F7" w:rsidR="00FC4D81" w:rsidRDefault="00FC4D81" w:rsidP="009C7653"/>
        </w:tc>
        <w:tc>
          <w:tcPr>
            <w:tcW w:w="840" w:type="dxa"/>
          </w:tcPr>
          <w:p w14:paraId="00308715" w14:textId="77777777" w:rsidR="00FC4D81" w:rsidRDefault="00FC4D81" w:rsidP="009C7653"/>
        </w:tc>
        <w:tc>
          <w:tcPr>
            <w:tcW w:w="840" w:type="dxa"/>
          </w:tcPr>
          <w:p w14:paraId="60BAE53A" w14:textId="77777777" w:rsidR="00FC4D81" w:rsidRDefault="00FC4D81" w:rsidP="009C7653"/>
        </w:tc>
        <w:tc>
          <w:tcPr>
            <w:tcW w:w="1053" w:type="dxa"/>
          </w:tcPr>
          <w:p w14:paraId="5A90AF2B" w14:textId="29A02823" w:rsidR="00FC4D81" w:rsidRDefault="00FC4D81" w:rsidP="009C7653"/>
        </w:tc>
        <w:tc>
          <w:tcPr>
            <w:tcW w:w="800" w:type="dxa"/>
          </w:tcPr>
          <w:p w14:paraId="75E6E5E3" w14:textId="77777777" w:rsidR="00FC4D81" w:rsidRDefault="00FC4D81" w:rsidP="009C7653"/>
        </w:tc>
        <w:tc>
          <w:tcPr>
            <w:tcW w:w="801" w:type="dxa"/>
          </w:tcPr>
          <w:p w14:paraId="360E2D47" w14:textId="77777777" w:rsidR="00FC4D81" w:rsidRDefault="00FC4D81" w:rsidP="009C7653"/>
        </w:tc>
        <w:tc>
          <w:tcPr>
            <w:tcW w:w="1053" w:type="dxa"/>
          </w:tcPr>
          <w:p w14:paraId="7B9CFA68" w14:textId="70D9FDB4" w:rsidR="00FC4D81" w:rsidRDefault="00FC4D81" w:rsidP="009C7653"/>
        </w:tc>
      </w:tr>
    </w:tbl>
    <w:p w14:paraId="2539D707" w14:textId="5ED302EA" w:rsidR="00701D04" w:rsidRDefault="00701D04" w:rsidP="00AB0B68">
      <w:pPr>
        <w:rPr>
          <w:rFonts w:asciiTheme="majorHAnsi" w:eastAsia="Times New Roman" w:hAnsiTheme="majorHAnsi" w:cs="Times New Roman"/>
          <w:b/>
          <w:lang w:eastAsia="en-US"/>
        </w:rPr>
      </w:pPr>
    </w:p>
    <w:p w14:paraId="5B5DBA4B" w14:textId="29EE5B09" w:rsidR="00680848" w:rsidRPr="00BC5256" w:rsidRDefault="00680848" w:rsidP="00680848">
      <w:pPr>
        <w:rPr>
          <w:rFonts w:asciiTheme="majorHAnsi" w:eastAsia="Times New Roman" w:hAnsiTheme="majorHAnsi" w:cs="Times New Roman"/>
          <w:lang w:eastAsia="en-US"/>
        </w:rPr>
      </w:pPr>
      <w:r w:rsidRPr="00BC5256">
        <w:rPr>
          <w:rFonts w:asciiTheme="majorHAnsi" w:eastAsia="Times New Roman" w:hAnsiTheme="majorHAnsi" w:cs="Times New Roman"/>
          <w:lang w:eastAsia="en-US"/>
        </w:rPr>
        <w:t xml:space="preserve">Create two graphs that </w:t>
      </w:r>
      <w:r w:rsidR="00BC5256" w:rsidRPr="00FC3829">
        <w:rPr>
          <w:rFonts w:asciiTheme="majorHAnsi" w:eastAsia="Times New Roman" w:hAnsiTheme="majorHAnsi" w:cs="Times New Roman"/>
          <w:u w:val="single"/>
          <w:lang w:eastAsia="en-US"/>
        </w:rPr>
        <w:t>best</w:t>
      </w:r>
      <w:r w:rsidR="00BC5256" w:rsidRPr="00BC5256">
        <w:rPr>
          <w:rFonts w:asciiTheme="majorHAnsi" w:eastAsia="Times New Roman" w:hAnsiTheme="majorHAnsi" w:cs="Times New Roman"/>
          <w:lang w:eastAsia="en-US"/>
        </w:rPr>
        <w:t xml:space="preserve"> </w:t>
      </w:r>
      <w:r w:rsidRPr="00BC5256">
        <w:rPr>
          <w:rFonts w:asciiTheme="majorHAnsi" w:eastAsia="Times New Roman" w:hAnsiTheme="majorHAnsi" w:cs="Times New Roman"/>
          <w:lang w:eastAsia="en-US"/>
        </w:rPr>
        <w:t>display the following:</w:t>
      </w:r>
    </w:p>
    <w:p w14:paraId="2E173C8C" w14:textId="3FE49FAD" w:rsidR="00680848" w:rsidRPr="00BC5256" w:rsidRDefault="00942EFB" w:rsidP="00680848">
      <w:pPr>
        <w:pStyle w:val="ListParagraph"/>
        <w:numPr>
          <w:ilvl w:val="0"/>
          <w:numId w:val="22"/>
        </w:numPr>
        <w:rPr>
          <w:rFonts w:asciiTheme="majorHAnsi" w:eastAsia="Times New Roman" w:hAnsiTheme="majorHAnsi" w:cs="Times New Roman"/>
          <w:lang w:eastAsia="en-US"/>
        </w:rPr>
      </w:pPr>
      <w:r w:rsidRPr="00BC5256">
        <w:rPr>
          <w:rFonts w:asciiTheme="majorHAnsi" w:eastAsia="Times New Roman" w:hAnsiTheme="majorHAnsi" w:cs="Times New Roman"/>
          <w:lang w:eastAsia="en-US"/>
        </w:rPr>
        <w:t>The relationship between percent change in mass of dialysis tubing and sucrose concentration</w:t>
      </w:r>
    </w:p>
    <w:p w14:paraId="40CE7C20" w14:textId="5B708E16" w:rsidR="00942EFB" w:rsidRPr="00BC5256" w:rsidRDefault="00942EFB" w:rsidP="00942EFB">
      <w:pPr>
        <w:pStyle w:val="ListParagraph"/>
        <w:numPr>
          <w:ilvl w:val="0"/>
          <w:numId w:val="22"/>
        </w:numPr>
        <w:rPr>
          <w:rFonts w:asciiTheme="majorHAnsi" w:eastAsia="Times New Roman" w:hAnsiTheme="majorHAnsi" w:cs="Times New Roman"/>
          <w:lang w:eastAsia="en-US"/>
        </w:rPr>
      </w:pPr>
      <w:r w:rsidRPr="00BC5256">
        <w:rPr>
          <w:rFonts w:asciiTheme="majorHAnsi" w:eastAsia="Times New Roman" w:hAnsiTheme="majorHAnsi" w:cs="Times New Roman"/>
          <w:lang w:eastAsia="en-US"/>
        </w:rPr>
        <w:t>The relationship between percent change in mass of sweet potato and russet potato and sucrose concentration</w:t>
      </w:r>
    </w:p>
    <w:p w14:paraId="7185F7E9" w14:textId="1F015EE1" w:rsidR="009059D2" w:rsidRDefault="00680848">
      <w:pPr>
        <w:rPr>
          <w:rFonts w:asciiTheme="majorHAnsi" w:eastAsia="Times New Roman" w:hAnsiTheme="majorHAnsi" w:cs="Times New Roman"/>
          <w:b/>
          <w:lang w:eastAsia="en-US"/>
        </w:rPr>
      </w:pPr>
      <w:r w:rsidRPr="007E1B41">
        <w:rPr>
          <w:rFonts w:ascii="Times New Roman" w:eastAsia="Times New Roman" w:hAnsi="Times New Roman" w:cs="Times New Roman"/>
          <w:noProof/>
          <w:lang w:eastAsia="en-US"/>
        </w:rPr>
        <w:drawing>
          <wp:anchor distT="0" distB="0" distL="114300" distR="114300" simplePos="0" relativeHeight="251659264" behindDoc="0" locked="0" layoutInCell="1" allowOverlap="1" wp14:anchorId="5A440EBC" wp14:editId="07169166">
            <wp:simplePos x="0" y="0"/>
            <wp:positionH relativeFrom="margin">
              <wp:posOffset>-171450</wp:posOffset>
            </wp:positionH>
            <wp:positionV relativeFrom="margin">
              <wp:posOffset>4469130</wp:posOffset>
            </wp:positionV>
            <wp:extent cx="3001645" cy="3067685"/>
            <wp:effectExtent l="0" t="0" r="0" b="5715"/>
            <wp:wrapSquare wrapText="bothSides"/>
            <wp:docPr id="6" name="Picture 6" descr="mage result for ap biology free respons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ap biology free response graph"/>
                    <pic:cNvPicPr>
                      <a:picLocks noChangeAspect="1" noChangeArrowheads="1"/>
                    </pic:cNvPicPr>
                  </pic:nvPicPr>
                  <pic:blipFill rotWithShape="1">
                    <a:blip r:embed="rId7">
                      <a:extLst>
                        <a:ext uri="{28A0092B-C50C-407E-A947-70E740481C1C}">
                          <a14:useLocalDpi xmlns:a14="http://schemas.microsoft.com/office/drawing/2010/main" val="0"/>
                        </a:ext>
                      </a:extLst>
                    </a:blip>
                    <a:srcRect l="13415" t="9231" r="17062" b="31017"/>
                    <a:stretch/>
                  </pic:blipFill>
                  <pic:spPr bwMode="auto">
                    <a:xfrm>
                      <a:off x="0" y="0"/>
                      <a:ext cx="3001645" cy="3067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E1B41">
        <w:rPr>
          <w:rFonts w:ascii="Times New Roman" w:eastAsia="Times New Roman" w:hAnsi="Times New Roman" w:cs="Times New Roman"/>
          <w:noProof/>
          <w:lang w:eastAsia="en-US"/>
        </w:rPr>
        <w:drawing>
          <wp:anchor distT="0" distB="0" distL="114300" distR="114300" simplePos="0" relativeHeight="251658240" behindDoc="0" locked="0" layoutInCell="1" allowOverlap="1" wp14:anchorId="674C1306" wp14:editId="7AE2F58A">
            <wp:simplePos x="0" y="0"/>
            <wp:positionH relativeFrom="margin">
              <wp:posOffset>3246755</wp:posOffset>
            </wp:positionH>
            <wp:positionV relativeFrom="margin">
              <wp:posOffset>4457065</wp:posOffset>
            </wp:positionV>
            <wp:extent cx="2996565" cy="3062605"/>
            <wp:effectExtent l="0" t="0" r="635" b="10795"/>
            <wp:wrapSquare wrapText="bothSides"/>
            <wp:docPr id="5" name="Picture 5" descr="mage result for ap biology free respons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ap biology free response graph"/>
                    <pic:cNvPicPr>
                      <a:picLocks noChangeAspect="1" noChangeArrowheads="1"/>
                    </pic:cNvPicPr>
                  </pic:nvPicPr>
                  <pic:blipFill rotWithShape="1">
                    <a:blip r:embed="rId7">
                      <a:extLst>
                        <a:ext uri="{28A0092B-C50C-407E-A947-70E740481C1C}">
                          <a14:useLocalDpi xmlns:a14="http://schemas.microsoft.com/office/drawing/2010/main" val="0"/>
                        </a:ext>
                      </a:extLst>
                    </a:blip>
                    <a:srcRect l="13415" t="9231" r="17062" b="31017"/>
                    <a:stretch/>
                  </pic:blipFill>
                  <pic:spPr bwMode="auto">
                    <a:xfrm>
                      <a:off x="0" y="0"/>
                      <a:ext cx="2996565" cy="3062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2C1AFA" w14:textId="5403DB2B" w:rsidR="009059D2" w:rsidRDefault="00DE731D" w:rsidP="00AB0B68">
      <w:pPr>
        <w:rPr>
          <w:rFonts w:asciiTheme="majorHAnsi" w:eastAsia="Times New Roman" w:hAnsiTheme="majorHAnsi" w:cs="Times New Roman"/>
          <w:b/>
          <w:lang w:eastAsia="en-US"/>
        </w:rPr>
      </w:pPr>
      <w:r>
        <w:rPr>
          <w:rFonts w:asciiTheme="majorHAnsi" w:eastAsia="Times New Roman" w:hAnsiTheme="majorHAnsi" w:cs="Times New Roman"/>
          <w:b/>
          <w:lang w:eastAsia="en-US"/>
        </w:rPr>
        <w:t>Summary of Data:</w:t>
      </w:r>
    </w:p>
    <w:p w14:paraId="30336488" w14:textId="77777777" w:rsidR="00534C4C" w:rsidRDefault="00081A8A">
      <w:pPr>
        <w:rPr>
          <w:rFonts w:asciiTheme="majorHAnsi" w:eastAsia="Times New Roman" w:hAnsiTheme="majorHAnsi" w:cs="Times New Roman"/>
          <w:b/>
          <w:lang w:eastAsia="en-US"/>
        </w:rPr>
      </w:pPr>
      <w:r>
        <w:rPr>
          <w:rFonts w:asciiTheme="majorHAnsi" w:eastAsia="Times New Roman" w:hAnsiTheme="majorHAnsi" w:cs="Times New Roman"/>
          <w:b/>
          <w:lang w:eastAsia="en-US"/>
        </w:rPr>
        <w:br w:type="page"/>
      </w:r>
      <w:r w:rsidR="00534C4C">
        <w:rPr>
          <w:rFonts w:asciiTheme="majorHAnsi" w:eastAsia="Times New Roman" w:hAnsiTheme="majorHAnsi" w:cs="Times New Roman"/>
          <w:b/>
          <w:lang w:eastAsia="en-US"/>
        </w:rPr>
        <w:lastRenderedPageBreak/>
        <w:t>Water Potential Calculations</w:t>
      </w:r>
    </w:p>
    <w:tbl>
      <w:tblPr>
        <w:tblStyle w:val="TableGrid"/>
        <w:tblW w:w="10451" w:type="dxa"/>
        <w:tblLook w:val="04A0" w:firstRow="1" w:lastRow="0" w:firstColumn="1" w:lastColumn="0" w:noHBand="0" w:noVBand="1"/>
      </w:tblPr>
      <w:tblGrid>
        <w:gridCol w:w="5225"/>
        <w:gridCol w:w="5226"/>
      </w:tblGrid>
      <w:tr w:rsidR="005518ED" w:rsidRPr="005518ED" w14:paraId="47FE9EA2" w14:textId="77777777" w:rsidTr="009A1452">
        <w:trPr>
          <w:trHeight w:val="215"/>
        </w:trPr>
        <w:tc>
          <w:tcPr>
            <w:tcW w:w="5225" w:type="dxa"/>
            <w:vAlign w:val="center"/>
          </w:tcPr>
          <w:p w14:paraId="28631B13" w14:textId="5EA41A39" w:rsidR="005518ED" w:rsidRPr="00F333B5" w:rsidRDefault="005518ED" w:rsidP="005518ED">
            <w:pPr>
              <w:jc w:val="center"/>
              <w:rPr>
                <w:rFonts w:asciiTheme="majorHAnsi" w:hAnsiTheme="majorHAnsi"/>
              </w:rPr>
            </w:pPr>
            <w:r w:rsidRPr="00F333B5">
              <w:rPr>
                <w:rFonts w:asciiTheme="majorHAnsi" w:hAnsiTheme="majorHAnsi"/>
              </w:rPr>
              <w:t>Water Potential</w:t>
            </w:r>
          </w:p>
        </w:tc>
        <w:tc>
          <w:tcPr>
            <w:tcW w:w="5226" w:type="dxa"/>
            <w:vAlign w:val="center"/>
          </w:tcPr>
          <w:p w14:paraId="47D4C10B" w14:textId="4F8654AA" w:rsidR="005518ED" w:rsidRPr="00F333B5" w:rsidRDefault="005518ED" w:rsidP="005518ED">
            <w:pPr>
              <w:jc w:val="center"/>
              <w:rPr>
                <w:rFonts w:asciiTheme="majorHAnsi" w:hAnsiTheme="majorHAnsi"/>
              </w:rPr>
            </w:pPr>
            <w:r w:rsidRPr="00F333B5">
              <w:rPr>
                <w:rFonts w:asciiTheme="majorHAnsi" w:hAnsiTheme="majorHAnsi"/>
              </w:rPr>
              <w:t>Solute Potential</w:t>
            </w:r>
          </w:p>
        </w:tc>
      </w:tr>
      <w:tr w:rsidR="005518ED" w14:paraId="384A94E1" w14:textId="77777777" w:rsidTr="009A1452">
        <w:trPr>
          <w:trHeight w:val="691"/>
        </w:trPr>
        <w:tc>
          <w:tcPr>
            <w:tcW w:w="5225" w:type="dxa"/>
          </w:tcPr>
          <w:p w14:paraId="5ECB9C46" w14:textId="77777777" w:rsidR="00EC1DC8" w:rsidRDefault="00EC1DC8" w:rsidP="008D0C78">
            <w:pPr>
              <w:rPr>
                <w:rFonts w:asciiTheme="majorHAnsi" w:hAnsiTheme="majorHAnsi"/>
                <w:u w:val="single"/>
              </w:rPr>
            </w:pPr>
          </w:p>
        </w:tc>
        <w:tc>
          <w:tcPr>
            <w:tcW w:w="5226" w:type="dxa"/>
          </w:tcPr>
          <w:p w14:paraId="0D20A445" w14:textId="77777777" w:rsidR="005518ED" w:rsidRDefault="005518ED" w:rsidP="008D0C78">
            <w:pPr>
              <w:rPr>
                <w:rFonts w:asciiTheme="majorHAnsi" w:hAnsiTheme="majorHAnsi"/>
                <w:u w:val="single"/>
              </w:rPr>
            </w:pPr>
          </w:p>
        </w:tc>
      </w:tr>
    </w:tbl>
    <w:p w14:paraId="70353575" w14:textId="77777777" w:rsidR="005518ED" w:rsidRDefault="005518ED" w:rsidP="008D0C78">
      <w:pPr>
        <w:rPr>
          <w:rFonts w:asciiTheme="majorHAnsi" w:hAnsiTheme="majorHAnsi"/>
          <w:u w:val="single"/>
        </w:rPr>
      </w:pPr>
    </w:p>
    <w:p w14:paraId="615C93C8" w14:textId="77777777" w:rsidR="008D0C78" w:rsidRPr="00C2168F" w:rsidRDefault="008D0C78" w:rsidP="008D0C78">
      <w:pPr>
        <w:rPr>
          <w:rFonts w:asciiTheme="majorHAnsi" w:hAnsiTheme="majorHAnsi"/>
          <w:u w:val="single"/>
        </w:rPr>
      </w:pPr>
      <w:r w:rsidRPr="00C2168F">
        <w:rPr>
          <w:rFonts w:asciiTheme="majorHAnsi" w:hAnsiTheme="majorHAnsi"/>
          <w:u w:val="single"/>
        </w:rPr>
        <w:t>Modeling a Semi-Permeable Membrane with Dialysis Tubing</w:t>
      </w:r>
    </w:p>
    <w:p w14:paraId="7A87C3AF" w14:textId="4A6FDF89" w:rsidR="00EC6105" w:rsidRPr="00EC6105" w:rsidRDefault="00EC6105" w:rsidP="00EC6105">
      <w:pPr>
        <w:pStyle w:val="ListParagraph"/>
        <w:numPr>
          <w:ilvl w:val="0"/>
          <w:numId w:val="25"/>
        </w:numPr>
        <w:rPr>
          <w:rFonts w:asciiTheme="majorHAnsi" w:eastAsia="Times New Roman" w:hAnsiTheme="majorHAnsi" w:cs="Times New Roman"/>
          <w:lang w:eastAsia="en-US"/>
        </w:rPr>
      </w:pPr>
      <w:r w:rsidRPr="00EC6105">
        <w:rPr>
          <w:rFonts w:asciiTheme="majorHAnsi" w:eastAsia="Times New Roman" w:hAnsiTheme="majorHAnsi" w:cs="Times New Roman"/>
          <w:lang w:eastAsia="en-US"/>
        </w:rPr>
        <w:t>Use the molarities to calculate the solute potential of the cells.</w:t>
      </w:r>
    </w:p>
    <w:p w14:paraId="456B0A2F" w14:textId="77777777" w:rsidR="00EC6105" w:rsidRPr="00EC6105" w:rsidRDefault="00EC6105" w:rsidP="00EC6105">
      <w:pPr>
        <w:pStyle w:val="ListParagraph"/>
        <w:numPr>
          <w:ilvl w:val="0"/>
          <w:numId w:val="25"/>
        </w:numPr>
        <w:rPr>
          <w:rFonts w:asciiTheme="majorHAnsi" w:eastAsia="Times New Roman" w:hAnsiTheme="majorHAnsi" w:cs="Times New Roman"/>
          <w:lang w:eastAsia="en-US"/>
        </w:rPr>
      </w:pPr>
      <w:r w:rsidRPr="00EC6105">
        <w:rPr>
          <w:rFonts w:asciiTheme="majorHAnsi" w:eastAsia="Times New Roman" w:hAnsiTheme="majorHAnsi" w:cs="Times New Roman"/>
          <w:lang w:eastAsia="en-US"/>
        </w:rPr>
        <w:t>Calculate the water potential for the russet and sweet potato cells.</w:t>
      </w:r>
    </w:p>
    <w:p w14:paraId="0A510429" w14:textId="77777777" w:rsidR="002772FC" w:rsidRDefault="002772FC">
      <w:pPr>
        <w:rPr>
          <w:rFonts w:asciiTheme="majorHAnsi" w:eastAsia="Times New Roman" w:hAnsiTheme="majorHAnsi" w:cs="Times New Roman"/>
          <w:lang w:eastAsia="en-US"/>
        </w:rPr>
      </w:pPr>
    </w:p>
    <w:tbl>
      <w:tblPr>
        <w:tblStyle w:val="TableGrid"/>
        <w:tblW w:w="0" w:type="auto"/>
        <w:tblLook w:val="04A0" w:firstRow="1" w:lastRow="0" w:firstColumn="1" w:lastColumn="0" w:noHBand="0" w:noVBand="1"/>
      </w:tblPr>
      <w:tblGrid>
        <w:gridCol w:w="1680"/>
        <w:gridCol w:w="1465"/>
        <w:gridCol w:w="1460"/>
        <w:gridCol w:w="1460"/>
        <w:gridCol w:w="1460"/>
        <w:gridCol w:w="1460"/>
        <w:gridCol w:w="1401"/>
      </w:tblGrid>
      <w:tr w:rsidR="002772FC" w14:paraId="178096A6" w14:textId="10AC2F3D" w:rsidTr="002772FC">
        <w:tc>
          <w:tcPr>
            <w:tcW w:w="1680" w:type="dxa"/>
            <w:vAlign w:val="center"/>
          </w:tcPr>
          <w:p w14:paraId="718295E4" w14:textId="31F53A36" w:rsidR="002772FC" w:rsidRDefault="002772FC" w:rsidP="002772FC">
            <w:pPr>
              <w:jc w:val="center"/>
              <w:rPr>
                <w:rFonts w:asciiTheme="majorHAnsi" w:eastAsia="Times New Roman" w:hAnsiTheme="majorHAnsi" w:cs="Times New Roman"/>
                <w:lang w:eastAsia="en-US"/>
              </w:rPr>
            </w:pPr>
            <w:r>
              <w:rPr>
                <w:rFonts w:asciiTheme="majorHAnsi" w:eastAsia="Times New Roman" w:hAnsiTheme="majorHAnsi" w:cs="Times New Roman"/>
                <w:lang w:eastAsia="en-US"/>
              </w:rPr>
              <w:t>Sucrose Concentration (M)</w:t>
            </w:r>
          </w:p>
        </w:tc>
        <w:tc>
          <w:tcPr>
            <w:tcW w:w="1465" w:type="dxa"/>
            <w:vAlign w:val="center"/>
          </w:tcPr>
          <w:p w14:paraId="39BD38DA" w14:textId="44614554" w:rsidR="002772FC" w:rsidRPr="008B1E82" w:rsidRDefault="002772FC" w:rsidP="002772FC">
            <w:pPr>
              <w:jc w:val="center"/>
              <w:rPr>
                <w:rFonts w:asciiTheme="majorHAnsi" w:eastAsia="Times New Roman" w:hAnsiTheme="majorHAnsi" w:cs="Times New Roman"/>
                <w:b/>
                <w:lang w:eastAsia="en-US"/>
              </w:rPr>
            </w:pPr>
            <w:r w:rsidRPr="008B1E82">
              <w:rPr>
                <w:rFonts w:asciiTheme="majorHAnsi" w:eastAsia="Times New Roman" w:hAnsiTheme="majorHAnsi" w:cs="Times New Roman"/>
                <w:b/>
                <w:lang w:eastAsia="en-US"/>
              </w:rPr>
              <w:t>0M</w:t>
            </w:r>
          </w:p>
        </w:tc>
        <w:tc>
          <w:tcPr>
            <w:tcW w:w="1460" w:type="dxa"/>
            <w:vAlign w:val="center"/>
          </w:tcPr>
          <w:p w14:paraId="2B3AD8B1" w14:textId="62AD8C5E" w:rsidR="002772FC" w:rsidRPr="008B1E82" w:rsidRDefault="002772FC" w:rsidP="002772FC">
            <w:pPr>
              <w:jc w:val="center"/>
              <w:rPr>
                <w:rFonts w:asciiTheme="majorHAnsi" w:eastAsia="Times New Roman" w:hAnsiTheme="majorHAnsi" w:cs="Times New Roman"/>
                <w:b/>
                <w:lang w:eastAsia="en-US"/>
              </w:rPr>
            </w:pPr>
            <w:r w:rsidRPr="008B1E82">
              <w:rPr>
                <w:rFonts w:asciiTheme="majorHAnsi" w:eastAsia="Times New Roman" w:hAnsiTheme="majorHAnsi" w:cs="Times New Roman"/>
                <w:b/>
                <w:lang w:eastAsia="en-US"/>
              </w:rPr>
              <w:t>0.2 M</w:t>
            </w:r>
          </w:p>
        </w:tc>
        <w:tc>
          <w:tcPr>
            <w:tcW w:w="1460" w:type="dxa"/>
            <w:vAlign w:val="center"/>
          </w:tcPr>
          <w:p w14:paraId="0B97BB72" w14:textId="2E42323C" w:rsidR="002772FC" w:rsidRPr="008B1E82" w:rsidRDefault="002772FC" w:rsidP="002772FC">
            <w:pPr>
              <w:jc w:val="center"/>
              <w:rPr>
                <w:rFonts w:asciiTheme="majorHAnsi" w:eastAsia="Times New Roman" w:hAnsiTheme="majorHAnsi" w:cs="Times New Roman"/>
                <w:b/>
                <w:lang w:eastAsia="en-US"/>
              </w:rPr>
            </w:pPr>
            <w:r w:rsidRPr="008B1E82">
              <w:rPr>
                <w:rFonts w:asciiTheme="majorHAnsi" w:eastAsia="Times New Roman" w:hAnsiTheme="majorHAnsi" w:cs="Times New Roman"/>
                <w:b/>
                <w:lang w:eastAsia="en-US"/>
              </w:rPr>
              <w:t>0.4 M</w:t>
            </w:r>
          </w:p>
        </w:tc>
        <w:tc>
          <w:tcPr>
            <w:tcW w:w="1460" w:type="dxa"/>
            <w:vAlign w:val="center"/>
          </w:tcPr>
          <w:p w14:paraId="56FEC048" w14:textId="57972A91" w:rsidR="002772FC" w:rsidRPr="008B1E82" w:rsidRDefault="002772FC" w:rsidP="002772FC">
            <w:pPr>
              <w:jc w:val="center"/>
              <w:rPr>
                <w:rFonts w:asciiTheme="majorHAnsi" w:eastAsia="Times New Roman" w:hAnsiTheme="majorHAnsi" w:cs="Times New Roman"/>
                <w:b/>
                <w:lang w:eastAsia="en-US"/>
              </w:rPr>
            </w:pPr>
            <w:r w:rsidRPr="008B1E82">
              <w:rPr>
                <w:rFonts w:asciiTheme="majorHAnsi" w:eastAsia="Times New Roman" w:hAnsiTheme="majorHAnsi" w:cs="Times New Roman"/>
                <w:b/>
                <w:lang w:eastAsia="en-US"/>
              </w:rPr>
              <w:t>0.6 M</w:t>
            </w:r>
          </w:p>
        </w:tc>
        <w:tc>
          <w:tcPr>
            <w:tcW w:w="1460" w:type="dxa"/>
            <w:vAlign w:val="center"/>
          </w:tcPr>
          <w:p w14:paraId="06236905" w14:textId="2D0FF0D7" w:rsidR="002772FC" w:rsidRPr="008B1E82" w:rsidRDefault="002772FC" w:rsidP="002772FC">
            <w:pPr>
              <w:jc w:val="center"/>
              <w:rPr>
                <w:rFonts w:asciiTheme="majorHAnsi" w:eastAsia="Times New Roman" w:hAnsiTheme="majorHAnsi" w:cs="Times New Roman"/>
                <w:b/>
                <w:lang w:eastAsia="en-US"/>
              </w:rPr>
            </w:pPr>
            <w:r w:rsidRPr="008B1E82">
              <w:rPr>
                <w:rFonts w:asciiTheme="majorHAnsi" w:eastAsia="Times New Roman" w:hAnsiTheme="majorHAnsi" w:cs="Times New Roman"/>
                <w:b/>
                <w:lang w:eastAsia="en-US"/>
              </w:rPr>
              <w:t>0.8 M</w:t>
            </w:r>
          </w:p>
        </w:tc>
        <w:tc>
          <w:tcPr>
            <w:tcW w:w="1401" w:type="dxa"/>
            <w:vAlign w:val="center"/>
          </w:tcPr>
          <w:p w14:paraId="389CE8B0" w14:textId="3B260396" w:rsidR="002772FC" w:rsidRPr="008B1E82" w:rsidRDefault="002772FC" w:rsidP="002772FC">
            <w:pPr>
              <w:jc w:val="center"/>
              <w:rPr>
                <w:rFonts w:asciiTheme="majorHAnsi" w:eastAsia="Times New Roman" w:hAnsiTheme="majorHAnsi" w:cs="Times New Roman"/>
                <w:b/>
                <w:lang w:eastAsia="en-US"/>
              </w:rPr>
            </w:pPr>
            <w:r w:rsidRPr="008B1E82">
              <w:rPr>
                <w:rFonts w:asciiTheme="majorHAnsi" w:eastAsia="Times New Roman" w:hAnsiTheme="majorHAnsi" w:cs="Times New Roman"/>
                <w:b/>
                <w:lang w:eastAsia="en-US"/>
              </w:rPr>
              <w:t>1 M</w:t>
            </w:r>
          </w:p>
        </w:tc>
      </w:tr>
      <w:tr w:rsidR="002772FC" w14:paraId="2BA2F440" w14:textId="7697843F" w:rsidTr="002772FC">
        <w:trPr>
          <w:trHeight w:val="908"/>
        </w:trPr>
        <w:tc>
          <w:tcPr>
            <w:tcW w:w="1680" w:type="dxa"/>
            <w:vAlign w:val="center"/>
          </w:tcPr>
          <w:p w14:paraId="3B2009C4" w14:textId="490591A0" w:rsidR="002772FC" w:rsidRDefault="008B1E82" w:rsidP="002772FC">
            <w:pPr>
              <w:jc w:val="center"/>
              <w:rPr>
                <w:rFonts w:asciiTheme="majorHAnsi" w:eastAsia="Times New Roman" w:hAnsiTheme="majorHAnsi" w:cs="Times New Roman"/>
                <w:lang w:eastAsia="en-US"/>
              </w:rPr>
            </w:pPr>
            <w:r>
              <w:rPr>
                <w:rFonts w:asciiTheme="majorHAnsi" w:eastAsia="Times New Roman" w:hAnsiTheme="majorHAnsi" w:cs="Times New Roman"/>
                <w:lang w:eastAsia="en-US"/>
              </w:rPr>
              <w:t>Solute</w:t>
            </w:r>
            <w:r w:rsidR="002772FC">
              <w:rPr>
                <w:rFonts w:asciiTheme="majorHAnsi" w:eastAsia="Times New Roman" w:hAnsiTheme="majorHAnsi" w:cs="Times New Roman"/>
                <w:lang w:eastAsia="en-US"/>
              </w:rPr>
              <w:t xml:space="preserve"> Potential</w:t>
            </w:r>
          </w:p>
        </w:tc>
        <w:tc>
          <w:tcPr>
            <w:tcW w:w="1465" w:type="dxa"/>
          </w:tcPr>
          <w:p w14:paraId="5723652A" w14:textId="77777777" w:rsidR="002772FC" w:rsidRDefault="002772FC">
            <w:pPr>
              <w:rPr>
                <w:rFonts w:asciiTheme="majorHAnsi" w:eastAsia="Times New Roman" w:hAnsiTheme="majorHAnsi" w:cs="Times New Roman"/>
                <w:lang w:eastAsia="en-US"/>
              </w:rPr>
            </w:pPr>
          </w:p>
        </w:tc>
        <w:tc>
          <w:tcPr>
            <w:tcW w:w="1460" w:type="dxa"/>
          </w:tcPr>
          <w:p w14:paraId="03ECE89C" w14:textId="77777777" w:rsidR="002772FC" w:rsidRDefault="002772FC">
            <w:pPr>
              <w:rPr>
                <w:rFonts w:asciiTheme="majorHAnsi" w:eastAsia="Times New Roman" w:hAnsiTheme="majorHAnsi" w:cs="Times New Roman"/>
                <w:lang w:eastAsia="en-US"/>
              </w:rPr>
            </w:pPr>
          </w:p>
        </w:tc>
        <w:tc>
          <w:tcPr>
            <w:tcW w:w="1460" w:type="dxa"/>
          </w:tcPr>
          <w:p w14:paraId="32A44ED0" w14:textId="77777777" w:rsidR="002772FC" w:rsidRDefault="002772FC">
            <w:pPr>
              <w:rPr>
                <w:rFonts w:asciiTheme="majorHAnsi" w:eastAsia="Times New Roman" w:hAnsiTheme="majorHAnsi" w:cs="Times New Roman"/>
                <w:lang w:eastAsia="en-US"/>
              </w:rPr>
            </w:pPr>
          </w:p>
        </w:tc>
        <w:tc>
          <w:tcPr>
            <w:tcW w:w="1460" w:type="dxa"/>
          </w:tcPr>
          <w:p w14:paraId="6470467F" w14:textId="77777777" w:rsidR="002772FC" w:rsidRDefault="002772FC">
            <w:pPr>
              <w:rPr>
                <w:rFonts w:asciiTheme="majorHAnsi" w:eastAsia="Times New Roman" w:hAnsiTheme="majorHAnsi" w:cs="Times New Roman"/>
                <w:lang w:eastAsia="en-US"/>
              </w:rPr>
            </w:pPr>
          </w:p>
        </w:tc>
        <w:tc>
          <w:tcPr>
            <w:tcW w:w="1460" w:type="dxa"/>
          </w:tcPr>
          <w:p w14:paraId="424D542C" w14:textId="77777777" w:rsidR="002772FC" w:rsidRDefault="002772FC">
            <w:pPr>
              <w:rPr>
                <w:rFonts w:asciiTheme="majorHAnsi" w:eastAsia="Times New Roman" w:hAnsiTheme="majorHAnsi" w:cs="Times New Roman"/>
                <w:lang w:eastAsia="en-US"/>
              </w:rPr>
            </w:pPr>
          </w:p>
        </w:tc>
        <w:tc>
          <w:tcPr>
            <w:tcW w:w="1401" w:type="dxa"/>
          </w:tcPr>
          <w:p w14:paraId="2DB95CB3" w14:textId="77777777" w:rsidR="002772FC" w:rsidRDefault="002772FC">
            <w:pPr>
              <w:rPr>
                <w:rFonts w:asciiTheme="majorHAnsi" w:eastAsia="Times New Roman" w:hAnsiTheme="majorHAnsi" w:cs="Times New Roman"/>
                <w:lang w:eastAsia="en-US"/>
              </w:rPr>
            </w:pPr>
          </w:p>
        </w:tc>
      </w:tr>
      <w:tr w:rsidR="008B1E82" w14:paraId="7EDF733D" w14:textId="77777777" w:rsidTr="002772FC">
        <w:trPr>
          <w:trHeight w:val="908"/>
        </w:trPr>
        <w:tc>
          <w:tcPr>
            <w:tcW w:w="1680" w:type="dxa"/>
            <w:vAlign w:val="center"/>
          </w:tcPr>
          <w:p w14:paraId="13E96A95" w14:textId="5D54D841" w:rsidR="008B1E82" w:rsidRDefault="008B1E82" w:rsidP="002772FC">
            <w:pPr>
              <w:jc w:val="center"/>
              <w:rPr>
                <w:rFonts w:asciiTheme="majorHAnsi" w:eastAsia="Times New Roman" w:hAnsiTheme="majorHAnsi" w:cs="Times New Roman"/>
                <w:lang w:eastAsia="en-US"/>
              </w:rPr>
            </w:pPr>
            <w:r>
              <w:rPr>
                <w:rFonts w:asciiTheme="majorHAnsi" w:eastAsia="Times New Roman" w:hAnsiTheme="majorHAnsi" w:cs="Times New Roman"/>
                <w:lang w:eastAsia="en-US"/>
              </w:rPr>
              <w:t>Water Potential</w:t>
            </w:r>
          </w:p>
        </w:tc>
        <w:tc>
          <w:tcPr>
            <w:tcW w:w="1465" w:type="dxa"/>
          </w:tcPr>
          <w:p w14:paraId="7CAA8388" w14:textId="77777777" w:rsidR="008B1E82" w:rsidRDefault="008B1E82">
            <w:pPr>
              <w:rPr>
                <w:rFonts w:asciiTheme="majorHAnsi" w:eastAsia="Times New Roman" w:hAnsiTheme="majorHAnsi" w:cs="Times New Roman"/>
                <w:lang w:eastAsia="en-US"/>
              </w:rPr>
            </w:pPr>
          </w:p>
        </w:tc>
        <w:tc>
          <w:tcPr>
            <w:tcW w:w="1460" w:type="dxa"/>
          </w:tcPr>
          <w:p w14:paraId="3484FB75" w14:textId="77777777" w:rsidR="008B1E82" w:rsidRDefault="008B1E82">
            <w:pPr>
              <w:rPr>
                <w:rFonts w:asciiTheme="majorHAnsi" w:eastAsia="Times New Roman" w:hAnsiTheme="majorHAnsi" w:cs="Times New Roman"/>
                <w:lang w:eastAsia="en-US"/>
              </w:rPr>
            </w:pPr>
          </w:p>
        </w:tc>
        <w:tc>
          <w:tcPr>
            <w:tcW w:w="1460" w:type="dxa"/>
          </w:tcPr>
          <w:p w14:paraId="6CAF8580" w14:textId="77777777" w:rsidR="008B1E82" w:rsidRDefault="008B1E82">
            <w:pPr>
              <w:rPr>
                <w:rFonts w:asciiTheme="majorHAnsi" w:eastAsia="Times New Roman" w:hAnsiTheme="majorHAnsi" w:cs="Times New Roman"/>
                <w:lang w:eastAsia="en-US"/>
              </w:rPr>
            </w:pPr>
          </w:p>
        </w:tc>
        <w:tc>
          <w:tcPr>
            <w:tcW w:w="1460" w:type="dxa"/>
          </w:tcPr>
          <w:p w14:paraId="24A18313" w14:textId="77777777" w:rsidR="008B1E82" w:rsidRDefault="008B1E82">
            <w:pPr>
              <w:rPr>
                <w:rFonts w:asciiTheme="majorHAnsi" w:eastAsia="Times New Roman" w:hAnsiTheme="majorHAnsi" w:cs="Times New Roman"/>
                <w:lang w:eastAsia="en-US"/>
              </w:rPr>
            </w:pPr>
          </w:p>
        </w:tc>
        <w:tc>
          <w:tcPr>
            <w:tcW w:w="1460" w:type="dxa"/>
          </w:tcPr>
          <w:p w14:paraId="632E483E" w14:textId="77777777" w:rsidR="008B1E82" w:rsidRDefault="008B1E82">
            <w:pPr>
              <w:rPr>
                <w:rFonts w:asciiTheme="majorHAnsi" w:eastAsia="Times New Roman" w:hAnsiTheme="majorHAnsi" w:cs="Times New Roman"/>
                <w:lang w:eastAsia="en-US"/>
              </w:rPr>
            </w:pPr>
          </w:p>
        </w:tc>
        <w:tc>
          <w:tcPr>
            <w:tcW w:w="1401" w:type="dxa"/>
          </w:tcPr>
          <w:p w14:paraId="01965249" w14:textId="77777777" w:rsidR="008B1E82" w:rsidRDefault="008B1E82">
            <w:pPr>
              <w:rPr>
                <w:rFonts w:asciiTheme="majorHAnsi" w:eastAsia="Times New Roman" w:hAnsiTheme="majorHAnsi" w:cs="Times New Roman"/>
                <w:lang w:eastAsia="en-US"/>
              </w:rPr>
            </w:pPr>
          </w:p>
        </w:tc>
      </w:tr>
    </w:tbl>
    <w:p w14:paraId="61195091" w14:textId="77777777" w:rsidR="002772FC" w:rsidRDefault="002772FC">
      <w:pPr>
        <w:rPr>
          <w:rFonts w:asciiTheme="majorHAnsi" w:eastAsia="Times New Roman" w:hAnsiTheme="majorHAnsi" w:cs="Times New Roman"/>
          <w:lang w:eastAsia="en-US"/>
        </w:rPr>
      </w:pPr>
    </w:p>
    <w:p w14:paraId="548B2A29" w14:textId="77777777" w:rsidR="006E256E" w:rsidRDefault="00E55B19">
      <w:pPr>
        <w:rPr>
          <w:rFonts w:asciiTheme="majorHAnsi" w:eastAsia="Times New Roman" w:hAnsiTheme="majorHAnsi" w:cs="Times New Roman"/>
          <w:lang w:eastAsia="en-US"/>
        </w:rPr>
      </w:pPr>
      <w:r>
        <w:rPr>
          <w:rFonts w:asciiTheme="majorHAnsi" w:eastAsia="Times New Roman" w:hAnsiTheme="majorHAnsi" w:cs="Times New Roman"/>
          <w:lang w:eastAsia="en-US"/>
        </w:rPr>
        <w:t xml:space="preserve"> </w:t>
      </w:r>
      <w:r w:rsidR="006E256E">
        <w:rPr>
          <w:rFonts w:asciiTheme="majorHAnsi" w:eastAsia="Times New Roman" w:hAnsiTheme="majorHAnsi" w:cs="Times New Roman"/>
          <w:lang w:eastAsia="en-US"/>
        </w:rPr>
        <w:t>Do these calculations support the trend seen in the line of best fit in graph a?  Why or why not?</w:t>
      </w:r>
    </w:p>
    <w:p w14:paraId="3ABB1EEE" w14:textId="77777777" w:rsidR="006E256E" w:rsidRDefault="006E256E">
      <w:pPr>
        <w:rPr>
          <w:rFonts w:asciiTheme="majorHAnsi" w:eastAsia="Times New Roman" w:hAnsiTheme="majorHAnsi" w:cs="Times New Roman"/>
          <w:lang w:eastAsia="en-US"/>
        </w:rPr>
      </w:pPr>
    </w:p>
    <w:p w14:paraId="379E7265" w14:textId="77777777" w:rsidR="006E256E" w:rsidRDefault="006E256E">
      <w:pPr>
        <w:rPr>
          <w:rFonts w:asciiTheme="majorHAnsi" w:eastAsia="Times New Roman" w:hAnsiTheme="majorHAnsi" w:cs="Times New Roman"/>
          <w:lang w:eastAsia="en-US"/>
        </w:rPr>
      </w:pPr>
    </w:p>
    <w:p w14:paraId="3196A40F" w14:textId="77777777" w:rsidR="009A1452" w:rsidRDefault="009A1452">
      <w:pPr>
        <w:rPr>
          <w:rFonts w:asciiTheme="majorHAnsi" w:eastAsia="Times New Roman" w:hAnsiTheme="majorHAnsi" w:cs="Times New Roman"/>
          <w:lang w:eastAsia="en-US"/>
        </w:rPr>
      </w:pPr>
    </w:p>
    <w:p w14:paraId="54974FAD" w14:textId="77777777" w:rsidR="006E256E" w:rsidRDefault="006E256E">
      <w:pPr>
        <w:rPr>
          <w:rFonts w:asciiTheme="majorHAnsi" w:eastAsia="Times New Roman" w:hAnsiTheme="majorHAnsi" w:cs="Times New Roman"/>
          <w:lang w:eastAsia="en-US"/>
        </w:rPr>
      </w:pPr>
    </w:p>
    <w:p w14:paraId="4BD88886" w14:textId="77777777" w:rsidR="006E256E" w:rsidRDefault="006E256E">
      <w:pPr>
        <w:rPr>
          <w:rFonts w:asciiTheme="majorHAnsi" w:eastAsia="Times New Roman" w:hAnsiTheme="majorHAnsi" w:cs="Times New Roman"/>
          <w:lang w:eastAsia="en-US"/>
        </w:rPr>
      </w:pPr>
    </w:p>
    <w:p w14:paraId="765F37B1" w14:textId="77777777" w:rsidR="006E256E" w:rsidRPr="00C2168F" w:rsidRDefault="006E256E" w:rsidP="006E256E">
      <w:pPr>
        <w:rPr>
          <w:rFonts w:asciiTheme="majorHAnsi" w:hAnsiTheme="majorHAnsi"/>
          <w:u w:val="single"/>
        </w:rPr>
      </w:pPr>
      <w:r>
        <w:rPr>
          <w:rFonts w:asciiTheme="majorHAnsi" w:eastAsia="Times New Roman" w:hAnsiTheme="majorHAnsi" w:cs="Times New Roman"/>
          <w:lang w:eastAsia="en-US"/>
        </w:rPr>
        <w:t xml:space="preserve"> </w:t>
      </w:r>
      <w:r w:rsidRPr="00C2168F">
        <w:rPr>
          <w:rFonts w:asciiTheme="majorHAnsi" w:hAnsiTheme="majorHAnsi"/>
          <w:u w:val="single"/>
        </w:rPr>
        <w:t>Determining the Water Potential of Potato Cells</w:t>
      </w:r>
    </w:p>
    <w:p w14:paraId="66B6A682" w14:textId="27D70735" w:rsidR="00534C4C" w:rsidRPr="00EC6105" w:rsidRDefault="006E256E" w:rsidP="000103E5">
      <w:pPr>
        <w:pStyle w:val="ListParagraph"/>
        <w:numPr>
          <w:ilvl w:val="0"/>
          <w:numId w:val="26"/>
        </w:numPr>
        <w:rPr>
          <w:rFonts w:asciiTheme="majorHAnsi" w:eastAsia="Times New Roman" w:hAnsiTheme="majorHAnsi" w:cs="Times New Roman"/>
          <w:lang w:eastAsia="en-US"/>
        </w:rPr>
      </w:pPr>
      <w:r w:rsidRPr="00EC6105">
        <w:rPr>
          <w:rFonts w:asciiTheme="majorHAnsi" w:eastAsia="Times New Roman" w:hAnsiTheme="majorHAnsi" w:cs="Times New Roman"/>
          <w:lang w:eastAsia="en-US"/>
        </w:rPr>
        <w:t>Using the lines of best fit produced in graph b, determine the molarity of the russet and sweet potato cells.</w:t>
      </w:r>
    </w:p>
    <w:p w14:paraId="7F3C4B86" w14:textId="1DEA0B28" w:rsidR="00EC6105" w:rsidRPr="00EC6105" w:rsidRDefault="00EC6105" w:rsidP="000103E5">
      <w:pPr>
        <w:pStyle w:val="ListParagraph"/>
        <w:numPr>
          <w:ilvl w:val="0"/>
          <w:numId w:val="26"/>
        </w:numPr>
        <w:rPr>
          <w:rFonts w:asciiTheme="majorHAnsi" w:eastAsia="Times New Roman" w:hAnsiTheme="majorHAnsi" w:cs="Times New Roman"/>
          <w:lang w:eastAsia="en-US"/>
        </w:rPr>
      </w:pPr>
      <w:r w:rsidRPr="00EC6105">
        <w:rPr>
          <w:rFonts w:asciiTheme="majorHAnsi" w:eastAsia="Times New Roman" w:hAnsiTheme="majorHAnsi" w:cs="Times New Roman"/>
          <w:lang w:eastAsia="en-US"/>
        </w:rPr>
        <w:t>Use the molarities from the graph to calculate the solute potential of the cells.</w:t>
      </w:r>
    </w:p>
    <w:p w14:paraId="36BABF9E" w14:textId="3555F22E" w:rsidR="00EC6105" w:rsidRPr="00EC6105" w:rsidRDefault="00EC6105" w:rsidP="000103E5">
      <w:pPr>
        <w:pStyle w:val="ListParagraph"/>
        <w:numPr>
          <w:ilvl w:val="0"/>
          <w:numId w:val="26"/>
        </w:numPr>
        <w:rPr>
          <w:rFonts w:asciiTheme="majorHAnsi" w:eastAsia="Times New Roman" w:hAnsiTheme="majorHAnsi" w:cs="Times New Roman"/>
          <w:lang w:eastAsia="en-US"/>
        </w:rPr>
      </w:pPr>
      <w:r w:rsidRPr="00EC6105">
        <w:rPr>
          <w:rFonts w:asciiTheme="majorHAnsi" w:eastAsia="Times New Roman" w:hAnsiTheme="majorHAnsi" w:cs="Times New Roman"/>
          <w:lang w:eastAsia="en-US"/>
        </w:rPr>
        <w:t>Calculate the water potential for the russet and sweet potato cells.</w:t>
      </w:r>
    </w:p>
    <w:p w14:paraId="6E27C660" w14:textId="77777777" w:rsidR="006E256E" w:rsidRDefault="006E256E">
      <w:pPr>
        <w:rPr>
          <w:rFonts w:asciiTheme="majorHAnsi" w:eastAsia="Times New Roman" w:hAnsiTheme="majorHAnsi" w:cs="Times New Roman"/>
          <w:lang w:eastAsia="en-US"/>
        </w:rPr>
      </w:pPr>
    </w:p>
    <w:tbl>
      <w:tblPr>
        <w:tblStyle w:val="TableGrid"/>
        <w:tblW w:w="0" w:type="auto"/>
        <w:tblLook w:val="0480" w:firstRow="0" w:lastRow="0" w:firstColumn="1" w:lastColumn="0" w:noHBand="0" w:noVBand="1"/>
      </w:tblPr>
      <w:tblGrid>
        <w:gridCol w:w="1573"/>
        <w:gridCol w:w="3672"/>
        <w:gridCol w:w="5141"/>
      </w:tblGrid>
      <w:tr w:rsidR="006E256E" w14:paraId="617CCE82" w14:textId="77777777" w:rsidTr="006E256E">
        <w:tc>
          <w:tcPr>
            <w:tcW w:w="1573" w:type="dxa"/>
          </w:tcPr>
          <w:p w14:paraId="4E1DAE4D" w14:textId="77777777" w:rsidR="006E256E" w:rsidRDefault="006E256E">
            <w:pPr>
              <w:rPr>
                <w:rFonts w:asciiTheme="majorHAnsi" w:eastAsia="Times New Roman" w:hAnsiTheme="majorHAnsi" w:cs="Times New Roman"/>
                <w:b/>
                <w:lang w:eastAsia="en-US"/>
              </w:rPr>
            </w:pPr>
          </w:p>
        </w:tc>
        <w:tc>
          <w:tcPr>
            <w:tcW w:w="3672" w:type="dxa"/>
          </w:tcPr>
          <w:p w14:paraId="63B4AC18" w14:textId="0628CCB6" w:rsidR="006E256E" w:rsidRDefault="006E256E" w:rsidP="006E256E">
            <w:pPr>
              <w:jc w:val="center"/>
              <w:rPr>
                <w:rFonts w:asciiTheme="majorHAnsi" w:eastAsia="Times New Roman" w:hAnsiTheme="majorHAnsi" w:cs="Times New Roman"/>
                <w:b/>
                <w:lang w:eastAsia="en-US"/>
              </w:rPr>
            </w:pPr>
            <w:r>
              <w:rPr>
                <w:rFonts w:asciiTheme="majorHAnsi" w:eastAsia="Times New Roman" w:hAnsiTheme="majorHAnsi" w:cs="Times New Roman"/>
                <w:b/>
                <w:lang w:eastAsia="en-US"/>
              </w:rPr>
              <w:t>Russet</w:t>
            </w:r>
          </w:p>
        </w:tc>
        <w:tc>
          <w:tcPr>
            <w:tcW w:w="5141" w:type="dxa"/>
          </w:tcPr>
          <w:p w14:paraId="253AF2AE" w14:textId="664206E8" w:rsidR="006E256E" w:rsidRDefault="006E256E" w:rsidP="006E256E">
            <w:pPr>
              <w:jc w:val="center"/>
              <w:rPr>
                <w:rFonts w:asciiTheme="majorHAnsi" w:eastAsia="Times New Roman" w:hAnsiTheme="majorHAnsi" w:cs="Times New Roman"/>
                <w:b/>
                <w:lang w:eastAsia="en-US"/>
              </w:rPr>
            </w:pPr>
            <w:r>
              <w:rPr>
                <w:rFonts w:asciiTheme="majorHAnsi" w:eastAsia="Times New Roman" w:hAnsiTheme="majorHAnsi" w:cs="Times New Roman"/>
                <w:b/>
                <w:lang w:eastAsia="en-US"/>
              </w:rPr>
              <w:t>Sweet</w:t>
            </w:r>
          </w:p>
        </w:tc>
      </w:tr>
      <w:tr w:rsidR="006E256E" w14:paraId="1E46333F" w14:textId="77777777" w:rsidTr="006E256E">
        <w:trPr>
          <w:trHeight w:val="818"/>
        </w:trPr>
        <w:tc>
          <w:tcPr>
            <w:tcW w:w="1573" w:type="dxa"/>
            <w:vAlign w:val="center"/>
          </w:tcPr>
          <w:p w14:paraId="0C0B2E24" w14:textId="0E0FD33E" w:rsidR="006E256E" w:rsidRPr="008B1E82" w:rsidRDefault="006E256E" w:rsidP="006E256E">
            <w:pPr>
              <w:rPr>
                <w:rFonts w:asciiTheme="majorHAnsi" w:eastAsia="Times New Roman" w:hAnsiTheme="majorHAnsi" w:cs="Times New Roman"/>
                <w:lang w:eastAsia="en-US"/>
              </w:rPr>
            </w:pPr>
            <w:r w:rsidRPr="008B1E82">
              <w:rPr>
                <w:rFonts w:asciiTheme="majorHAnsi" w:eastAsia="Times New Roman" w:hAnsiTheme="majorHAnsi" w:cs="Times New Roman"/>
                <w:lang w:eastAsia="en-US"/>
              </w:rPr>
              <w:t>Molarity (M)</w:t>
            </w:r>
          </w:p>
        </w:tc>
        <w:tc>
          <w:tcPr>
            <w:tcW w:w="3672" w:type="dxa"/>
          </w:tcPr>
          <w:p w14:paraId="23F5D78C" w14:textId="77777777" w:rsidR="006E256E" w:rsidRDefault="006E256E">
            <w:pPr>
              <w:rPr>
                <w:rFonts w:asciiTheme="majorHAnsi" w:eastAsia="Times New Roman" w:hAnsiTheme="majorHAnsi" w:cs="Times New Roman"/>
                <w:b/>
                <w:lang w:eastAsia="en-US"/>
              </w:rPr>
            </w:pPr>
          </w:p>
        </w:tc>
        <w:tc>
          <w:tcPr>
            <w:tcW w:w="5141" w:type="dxa"/>
          </w:tcPr>
          <w:p w14:paraId="295ADFBE" w14:textId="77777777" w:rsidR="006E256E" w:rsidRDefault="006E256E">
            <w:pPr>
              <w:rPr>
                <w:rFonts w:asciiTheme="majorHAnsi" w:eastAsia="Times New Roman" w:hAnsiTheme="majorHAnsi" w:cs="Times New Roman"/>
                <w:b/>
                <w:lang w:eastAsia="en-US"/>
              </w:rPr>
            </w:pPr>
          </w:p>
        </w:tc>
      </w:tr>
      <w:tr w:rsidR="006E256E" w14:paraId="428AA8A5" w14:textId="77777777" w:rsidTr="006E256E">
        <w:trPr>
          <w:trHeight w:val="818"/>
        </w:trPr>
        <w:tc>
          <w:tcPr>
            <w:tcW w:w="1573" w:type="dxa"/>
            <w:vAlign w:val="center"/>
          </w:tcPr>
          <w:p w14:paraId="676A590F" w14:textId="5C7492B6" w:rsidR="006E256E" w:rsidRPr="008B1E82" w:rsidRDefault="006E256E" w:rsidP="006E256E">
            <w:pPr>
              <w:jc w:val="center"/>
              <w:rPr>
                <w:rFonts w:asciiTheme="majorHAnsi" w:eastAsia="Times New Roman" w:hAnsiTheme="majorHAnsi" w:cs="Times New Roman"/>
                <w:lang w:eastAsia="en-US"/>
              </w:rPr>
            </w:pPr>
            <w:r w:rsidRPr="008B1E82">
              <w:rPr>
                <w:rFonts w:asciiTheme="majorHAnsi" w:eastAsia="Times New Roman" w:hAnsiTheme="majorHAnsi" w:cs="Times New Roman"/>
                <w:lang w:eastAsia="en-US"/>
              </w:rPr>
              <w:t>Solute Potential</w:t>
            </w:r>
          </w:p>
        </w:tc>
        <w:tc>
          <w:tcPr>
            <w:tcW w:w="3672" w:type="dxa"/>
          </w:tcPr>
          <w:p w14:paraId="75E785D0" w14:textId="77777777" w:rsidR="006E256E" w:rsidRDefault="006E256E">
            <w:pPr>
              <w:rPr>
                <w:rFonts w:asciiTheme="majorHAnsi" w:eastAsia="Times New Roman" w:hAnsiTheme="majorHAnsi" w:cs="Times New Roman"/>
                <w:b/>
                <w:lang w:eastAsia="en-US"/>
              </w:rPr>
            </w:pPr>
          </w:p>
        </w:tc>
        <w:tc>
          <w:tcPr>
            <w:tcW w:w="5141" w:type="dxa"/>
          </w:tcPr>
          <w:p w14:paraId="4E0575F2" w14:textId="77777777" w:rsidR="006E256E" w:rsidRDefault="006E256E">
            <w:pPr>
              <w:rPr>
                <w:rFonts w:asciiTheme="majorHAnsi" w:eastAsia="Times New Roman" w:hAnsiTheme="majorHAnsi" w:cs="Times New Roman"/>
                <w:b/>
                <w:lang w:eastAsia="en-US"/>
              </w:rPr>
            </w:pPr>
          </w:p>
        </w:tc>
      </w:tr>
      <w:tr w:rsidR="006E256E" w14:paraId="39B7D066" w14:textId="77777777" w:rsidTr="006E256E">
        <w:trPr>
          <w:trHeight w:val="818"/>
        </w:trPr>
        <w:tc>
          <w:tcPr>
            <w:tcW w:w="1573" w:type="dxa"/>
            <w:vAlign w:val="center"/>
          </w:tcPr>
          <w:p w14:paraId="012F2956" w14:textId="5BC2BC39" w:rsidR="006E256E" w:rsidRPr="008B1E82" w:rsidRDefault="006E256E" w:rsidP="006E256E">
            <w:pPr>
              <w:jc w:val="center"/>
              <w:rPr>
                <w:rFonts w:asciiTheme="majorHAnsi" w:eastAsia="Times New Roman" w:hAnsiTheme="majorHAnsi" w:cs="Times New Roman"/>
                <w:lang w:eastAsia="en-US"/>
              </w:rPr>
            </w:pPr>
            <w:r w:rsidRPr="008B1E82">
              <w:rPr>
                <w:rFonts w:asciiTheme="majorHAnsi" w:eastAsia="Times New Roman" w:hAnsiTheme="majorHAnsi" w:cs="Times New Roman"/>
                <w:lang w:eastAsia="en-US"/>
              </w:rPr>
              <w:t>Water Potential</w:t>
            </w:r>
          </w:p>
        </w:tc>
        <w:tc>
          <w:tcPr>
            <w:tcW w:w="3672" w:type="dxa"/>
          </w:tcPr>
          <w:p w14:paraId="09516DA3" w14:textId="77777777" w:rsidR="006E256E" w:rsidRDefault="006E256E">
            <w:pPr>
              <w:rPr>
                <w:rFonts w:asciiTheme="majorHAnsi" w:eastAsia="Times New Roman" w:hAnsiTheme="majorHAnsi" w:cs="Times New Roman"/>
                <w:b/>
                <w:lang w:eastAsia="en-US"/>
              </w:rPr>
            </w:pPr>
          </w:p>
        </w:tc>
        <w:tc>
          <w:tcPr>
            <w:tcW w:w="5141" w:type="dxa"/>
          </w:tcPr>
          <w:p w14:paraId="13E7ABD5" w14:textId="77777777" w:rsidR="006E256E" w:rsidRDefault="006E256E">
            <w:pPr>
              <w:rPr>
                <w:rFonts w:asciiTheme="majorHAnsi" w:eastAsia="Times New Roman" w:hAnsiTheme="majorHAnsi" w:cs="Times New Roman"/>
                <w:b/>
                <w:lang w:eastAsia="en-US"/>
              </w:rPr>
            </w:pPr>
          </w:p>
        </w:tc>
      </w:tr>
    </w:tbl>
    <w:p w14:paraId="06F24E02" w14:textId="77777777" w:rsidR="006E256E" w:rsidRPr="008D0C78" w:rsidRDefault="006E256E">
      <w:pPr>
        <w:rPr>
          <w:rFonts w:asciiTheme="majorHAnsi" w:eastAsia="Times New Roman" w:hAnsiTheme="majorHAnsi" w:cs="Times New Roman"/>
          <w:b/>
          <w:lang w:eastAsia="en-US"/>
        </w:rPr>
      </w:pPr>
    </w:p>
    <w:p w14:paraId="171AFB26" w14:textId="30D64DA0" w:rsidR="00532D06" w:rsidRDefault="00532D06" w:rsidP="00532D06">
      <w:pPr>
        <w:rPr>
          <w:rFonts w:asciiTheme="majorHAnsi" w:eastAsia="Times New Roman" w:hAnsiTheme="majorHAnsi" w:cs="Times New Roman"/>
          <w:lang w:eastAsia="en-US"/>
        </w:rPr>
      </w:pPr>
      <w:r w:rsidRPr="00532D06">
        <w:rPr>
          <w:rFonts w:asciiTheme="majorHAnsi" w:eastAsia="Times New Roman" w:hAnsiTheme="majorHAnsi" w:cs="Times New Roman"/>
          <w:lang w:eastAsia="en-US"/>
        </w:rPr>
        <w:t>Compare the water potential of the potato cells to the water potential of each sucrose solution.</w:t>
      </w:r>
      <w:r>
        <w:rPr>
          <w:rFonts w:asciiTheme="majorHAnsi" w:eastAsia="Times New Roman" w:hAnsiTheme="majorHAnsi" w:cs="Times New Roman"/>
          <w:b/>
          <w:lang w:eastAsia="en-US"/>
        </w:rPr>
        <w:t xml:space="preserve">  </w:t>
      </w:r>
      <w:r>
        <w:rPr>
          <w:rFonts w:asciiTheme="majorHAnsi" w:eastAsia="Times New Roman" w:hAnsiTheme="majorHAnsi" w:cs="Times New Roman"/>
          <w:lang w:eastAsia="en-US"/>
        </w:rPr>
        <w:t>Do these calculations support the trend seen in the line of best fit in graph b?  Why or why not?</w:t>
      </w:r>
    </w:p>
    <w:p w14:paraId="655E446F" w14:textId="31734647" w:rsidR="006E256E" w:rsidRPr="00532D06" w:rsidRDefault="006E256E">
      <w:pPr>
        <w:rPr>
          <w:rFonts w:asciiTheme="majorHAnsi" w:eastAsia="Times New Roman" w:hAnsiTheme="majorHAnsi" w:cs="Times New Roman"/>
          <w:b/>
          <w:lang w:eastAsia="en-US"/>
        </w:rPr>
      </w:pPr>
      <w:r w:rsidRPr="00532D06">
        <w:rPr>
          <w:rFonts w:asciiTheme="majorHAnsi" w:eastAsia="Times New Roman" w:hAnsiTheme="majorHAnsi" w:cs="Times New Roman"/>
          <w:b/>
          <w:lang w:eastAsia="en-US"/>
        </w:rPr>
        <w:br w:type="page"/>
      </w:r>
    </w:p>
    <w:p w14:paraId="6E5B1898" w14:textId="6FCEA35E" w:rsidR="00081A8A" w:rsidRDefault="008D0A51" w:rsidP="00AB0B68">
      <w:pPr>
        <w:rPr>
          <w:rFonts w:asciiTheme="majorHAnsi" w:eastAsia="Times New Roman" w:hAnsiTheme="majorHAnsi" w:cs="Times New Roman"/>
          <w:b/>
          <w:lang w:eastAsia="en-US"/>
        </w:rPr>
      </w:pPr>
      <w:r>
        <w:rPr>
          <w:rFonts w:asciiTheme="majorHAnsi" w:eastAsia="Times New Roman" w:hAnsiTheme="majorHAnsi" w:cs="Times New Roman"/>
          <w:b/>
          <w:lang w:eastAsia="en-US"/>
        </w:rPr>
        <w:lastRenderedPageBreak/>
        <w:t xml:space="preserve">Post-Lab </w:t>
      </w:r>
      <w:r w:rsidR="00D64945">
        <w:rPr>
          <w:rFonts w:asciiTheme="majorHAnsi" w:eastAsia="Times New Roman" w:hAnsiTheme="majorHAnsi" w:cs="Times New Roman"/>
          <w:b/>
          <w:lang w:eastAsia="en-US"/>
        </w:rPr>
        <w:t>Data Analysis</w:t>
      </w:r>
    </w:p>
    <w:p w14:paraId="7F2875E3" w14:textId="27639D54" w:rsidR="00BC5256" w:rsidRPr="00F2775C" w:rsidRDefault="00FC3829" w:rsidP="00F2775C">
      <w:pPr>
        <w:pStyle w:val="ListParagraph"/>
        <w:numPr>
          <w:ilvl w:val="0"/>
          <w:numId w:val="23"/>
        </w:numPr>
        <w:rPr>
          <w:rFonts w:asciiTheme="majorHAnsi" w:eastAsia="Times New Roman" w:hAnsiTheme="majorHAnsi" w:cs="Times New Roman"/>
          <w:lang w:eastAsia="en-US"/>
        </w:rPr>
      </w:pPr>
      <w:r w:rsidRPr="00F2775C">
        <w:rPr>
          <w:rFonts w:asciiTheme="majorHAnsi" w:eastAsia="Times New Roman" w:hAnsiTheme="majorHAnsi" w:cs="Times New Roman"/>
          <w:lang w:eastAsia="en-US"/>
        </w:rPr>
        <w:t xml:space="preserve">For each of the following </w:t>
      </w:r>
      <w:r w:rsidR="00532D06">
        <w:rPr>
          <w:rFonts w:asciiTheme="majorHAnsi" w:eastAsia="Times New Roman" w:hAnsiTheme="majorHAnsi" w:cs="Times New Roman"/>
          <w:lang w:eastAsia="en-US"/>
        </w:rPr>
        <w:t>dialysis tubing concentrations</w:t>
      </w:r>
      <w:r w:rsidRPr="00F2775C">
        <w:rPr>
          <w:rFonts w:asciiTheme="majorHAnsi" w:eastAsia="Times New Roman" w:hAnsiTheme="majorHAnsi" w:cs="Times New Roman"/>
          <w:lang w:eastAsia="en-US"/>
        </w:rPr>
        <w:t xml:space="preserve">, </w:t>
      </w:r>
      <w:r w:rsidR="00174588">
        <w:rPr>
          <w:rFonts w:asciiTheme="majorHAnsi" w:eastAsia="Times New Roman" w:hAnsiTheme="majorHAnsi" w:cs="Times New Roman"/>
          <w:lang w:eastAsia="en-US"/>
        </w:rPr>
        <w:t>draw a diagram that represents where there was a greater concentration of solutes and show the directional movement of water</w:t>
      </w:r>
      <w:r w:rsidRPr="00F2775C">
        <w:rPr>
          <w:rFonts w:asciiTheme="majorHAnsi" w:eastAsia="Times New Roman" w:hAnsiTheme="majorHAnsi" w:cs="Times New Roman"/>
          <w:lang w:eastAsia="en-US"/>
        </w:rPr>
        <w:t xml:space="preserve">.  </w:t>
      </w:r>
      <w:r w:rsidR="008D0A51" w:rsidRPr="00F2775C">
        <w:rPr>
          <w:rFonts w:asciiTheme="majorHAnsi" w:eastAsia="Times New Roman" w:hAnsiTheme="majorHAnsi" w:cs="Times New Roman"/>
          <w:lang w:eastAsia="en-US"/>
        </w:rPr>
        <w:t xml:space="preserve">Be sure to use correct vocabulary (hypertonic, hypotonic, isotonic, free water/water potential, etc.) to </w:t>
      </w:r>
      <w:r w:rsidR="00174588">
        <w:rPr>
          <w:rFonts w:asciiTheme="majorHAnsi" w:eastAsia="Times New Roman" w:hAnsiTheme="majorHAnsi" w:cs="Times New Roman"/>
          <w:lang w:eastAsia="en-US"/>
        </w:rPr>
        <w:t>summarize the diagram</w:t>
      </w:r>
      <w:r w:rsidR="008D0A51" w:rsidRPr="00F2775C">
        <w:rPr>
          <w:rFonts w:asciiTheme="majorHAnsi" w:eastAsia="Times New Roman" w:hAnsiTheme="majorHAnsi" w:cs="Times New Roman"/>
          <w:lang w:eastAsia="en-US"/>
        </w:rPr>
        <w:t>.</w:t>
      </w:r>
    </w:p>
    <w:p w14:paraId="0D135B10" w14:textId="77777777" w:rsidR="008D0A51" w:rsidRDefault="008D0A51" w:rsidP="00AB0B68">
      <w:pPr>
        <w:rPr>
          <w:rFonts w:asciiTheme="majorHAnsi" w:eastAsia="Times New Roman" w:hAnsiTheme="majorHAnsi" w:cs="Times New Roman"/>
          <w:lang w:eastAsia="en-US"/>
        </w:rPr>
      </w:pPr>
    </w:p>
    <w:tbl>
      <w:tblPr>
        <w:tblStyle w:val="TableGrid"/>
        <w:tblW w:w="0" w:type="auto"/>
        <w:tblLook w:val="04A0" w:firstRow="1" w:lastRow="0" w:firstColumn="1" w:lastColumn="0" w:noHBand="0" w:noVBand="1"/>
      </w:tblPr>
      <w:tblGrid>
        <w:gridCol w:w="1495"/>
        <w:gridCol w:w="3985"/>
        <w:gridCol w:w="3868"/>
      </w:tblGrid>
      <w:tr w:rsidR="008D0A51" w14:paraId="06E0F973" w14:textId="0115E306" w:rsidTr="008D0A51">
        <w:trPr>
          <w:trHeight w:val="629"/>
        </w:trPr>
        <w:tc>
          <w:tcPr>
            <w:tcW w:w="1495" w:type="dxa"/>
          </w:tcPr>
          <w:p w14:paraId="3A9F09E0" w14:textId="3A991CC0" w:rsidR="00BC5256" w:rsidRDefault="00BC5256" w:rsidP="008D0A51">
            <w:pPr>
              <w:jc w:val="center"/>
              <w:rPr>
                <w:rFonts w:asciiTheme="majorHAnsi" w:eastAsia="Times New Roman" w:hAnsiTheme="majorHAnsi" w:cs="Times New Roman"/>
                <w:lang w:eastAsia="en-US"/>
              </w:rPr>
            </w:pPr>
            <w:r>
              <w:rPr>
                <w:rFonts w:asciiTheme="majorHAnsi" w:eastAsia="Times New Roman" w:hAnsiTheme="majorHAnsi" w:cs="Times New Roman"/>
                <w:lang w:eastAsia="en-US"/>
              </w:rPr>
              <w:t>Concentration</w:t>
            </w:r>
            <w:r w:rsidR="008D0A51">
              <w:rPr>
                <w:rFonts w:asciiTheme="majorHAnsi" w:eastAsia="Times New Roman" w:hAnsiTheme="majorHAnsi" w:cs="Times New Roman"/>
                <w:lang w:eastAsia="en-US"/>
              </w:rPr>
              <w:t xml:space="preserve"> (M)</w:t>
            </w:r>
          </w:p>
        </w:tc>
        <w:tc>
          <w:tcPr>
            <w:tcW w:w="3985" w:type="dxa"/>
            <w:vAlign w:val="center"/>
          </w:tcPr>
          <w:p w14:paraId="024AB3D1" w14:textId="42F089D3" w:rsidR="00BC5256" w:rsidRPr="008D0A51" w:rsidRDefault="008D0A51" w:rsidP="008D0A51">
            <w:pPr>
              <w:jc w:val="center"/>
              <w:rPr>
                <w:rFonts w:asciiTheme="majorHAnsi" w:eastAsia="Times New Roman" w:hAnsiTheme="majorHAnsi" w:cs="Times New Roman"/>
                <w:b/>
                <w:lang w:eastAsia="en-US"/>
              </w:rPr>
            </w:pPr>
            <w:r w:rsidRPr="008D0A51">
              <w:rPr>
                <w:rFonts w:asciiTheme="majorHAnsi" w:eastAsia="Times New Roman" w:hAnsiTheme="majorHAnsi" w:cs="Times New Roman"/>
                <w:b/>
                <w:lang w:eastAsia="en-US"/>
              </w:rPr>
              <w:t>Labeled Diagram</w:t>
            </w:r>
          </w:p>
        </w:tc>
        <w:tc>
          <w:tcPr>
            <w:tcW w:w="3868" w:type="dxa"/>
            <w:vAlign w:val="center"/>
          </w:tcPr>
          <w:p w14:paraId="3FB3003F" w14:textId="51B630A8" w:rsidR="00BC5256" w:rsidRPr="008D0A51" w:rsidRDefault="00174588" w:rsidP="008D0A51">
            <w:pPr>
              <w:jc w:val="center"/>
              <w:rPr>
                <w:rFonts w:asciiTheme="majorHAnsi" w:eastAsia="Times New Roman" w:hAnsiTheme="majorHAnsi" w:cs="Times New Roman"/>
                <w:b/>
                <w:lang w:eastAsia="en-US"/>
              </w:rPr>
            </w:pPr>
            <w:r>
              <w:rPr>
                <w:rFonts w:asciiTheme="majorHAnsi" w:eastAsia="Times New Roman" w:hAnsiTheme="majorHAnsi" w:cs="Times New Roman"/>
                <w:b/>
                <w:lang w:eastAsia="en-US"/>
              </w:rPr>
              <w:t>Summary</w:t>
            </w:r>
          </w:p>
        </w:tc>
      </w:tr>
      <w:tr w:rsidR="008D0A51" w14:paraId="182ECAAD" w14:textId="511D4B07" w:rsidTr="008D0A51">
        <w:trPr>
          <w:trHeight w:val="1862"/>
        </w:trPr>
        <w:tc>
          <w:tcPr>
            <w:tcW w:w="1495" w:type="dxa"/>
            <w:vAlign w:val="center"/>
          </w:tcPr>
          <w:p w14:paraId="7FCE5DCF" w14:textId="2216F7CC" w:rsidR="00BC5256" w:rsidRDefault="008D0A51" w:rsidP="008D0A51">
            <w:pPr>
              <w:jc w:val="center"/>
              <w:rPr>
                <w:rFonts w:asciiTheme="majorHAnsi" w:eastAsia="Times New Roman" w:hAnsiTheme="majorHAnsi" w:cs="Times New Roman"/>
                <w:lang w:eastAsia="en-US"/>
              </w:rPr>
            </w:pPr>
            <w:r>
              <w:rPr>
                <w:rFonts w:asciiTheme="majorHAnsi" w:eastAsia="Times New Roman" w:hAnsiTheme="majorHAnsi" w:cs="Times New Roman"/>
                <w:lang w:eastAsia="en-US"/>
              </w:rPr>
              <w:t>1</w:t>
            </w:r>
          </w:p>
        </w:tc>
        <w:tc>
          <w:tcPr>
            <w:tcW w:w="3985" w:type="dxa"/>
          </w:tcPr>
          <w:p w14:paraId="2AF1C567" w14:textId="77777777" w:rsidR="00BC5256" w:rsidRDefault="00BC5256" w:rsidP="00AB0B68">
            <w:pPr>
              <w:rPr>
                <w:rFonts w:asciiTheme="majorHAnsi" w:eastAsia="Times New Roman" w:hAnsiTheme="majorHAnsi" w:cs="Times New Roman"/>
                <w:lang w:eastAsia="en-US"/>
              </w:rPr>
            </w:pPr>
          </w:p>
        </w:tc>
        <w:tc>
          <w:tcPr>
            <w:tcW w:w="3868" w:type="dxa"/>
          </w:tcPr>
          <w:p w14:paraId="6BD41E30" w14:textId="77777777" w:rsidR="00BC5256" w:rsidRDefault="00BC5256" w:rsidP="00AB0B68">
            <w:pPr>
              <w:rPr>
                <w:rFonts w:asciiTheme="majorHAnsi" w:eastAsia="Times New Roman" w:hAnsiTheme="majorHAnsi" w:cs="Times New Roman"/>
                <w:lang w:eastAsia="en-US"/>
              </w:rPr>
            </w:pPr>
          </w:p>
        </w:tc>
      </w:tr>
      <w:tr w:rsidR="008D0A51" w14:paraId="37FFE4B7" w14:textId="4396FEB0" w:rsidTr="008D0A51">
        <w:trPr>
          <w:trHeight w:val="1844"/>
        </w:trPr>
        <w:tc>
          <w:tcPr>
            <w:tcW w:w="1495" w:type="dxa"/>
            <w:vAlign w:val="center"/>
          </w:tcPr>
          <w:p w14:paraId="5622028C" w14:textId="662D20F4" w:rsidR="00BC5256" w:rsidRDefault="008D0A51" w:rsidP="008D0A51">
            <w:pPr>
              <w:jc w:val="center"/>
              <w:rPr>
                <w:rFonts w:asciiTheme="majorHAnsi" w:eastAsia="Times New Roman" w:hAnsiTheme="majorHAnsi" w:cs="Times New Roman"/>
                <w:lang w:eastAsia="en-US"/>
              </w:rPr>
            </w:pPr>
            <w:r>
              <w:rPr>
                <w:rFonts w:asciiTheme="majorHAnsi" w:eastAsia="Times New Roman" w:hAnsiTheme="majorHAnsi" w:cs="Times New Roman"/>
                <w:lang w:eastAsia="en-US"/>
              </w:rPr>
              <w:t>0.8</w:t>
            </w:r>
          </w:p>
        </w:tc>
        <w:tc>
          <w:tcPr>
            <w:tcW w:w="3985" w:type="dxa"/>
          </w:tcPr>
          <w:p w14:paraId="71C89B6F" w14:textId="77777777" w:rsidR="00BC5256" w:rsidRDefault="00BC5256" w:rsidP="00AB0B68">
            <w:pPr>
              <w:rPr>
                <w:rFonts w:asciiTheme="majorHAnsi" w:eastAsia="Times New Roman" w:hAnsiTheme="majorHAnsi" w:cs="Times New Roman"/>
                <w:lang w:eastAsia="en-US"/>
              </w:rPr>
            </w:pPr>
          </w:p>
        </w:tc>
        <w:tc>
          <w:tcPr>
            <w:tcW w:w="3868" w:type="dxa"/>
          </w:tcPr>
          <w:p w14:paraId="12B58B78" w14:textId="77777777" w:rsidR="00BC5256" w:rsidRDefault="00BC5256" w:rsidP="00AB0B68">
            <w:pPr>
              <w:rPr>
                <w:rFonts w:asciiTheme="majorHAnsi" w:eastAsia="Times New Roman" w:hAnsiTheme="majorHAnsi" w:cs="Times New Roman"/>
                <w:lang w:eastAsia="en-US"/>
              </w:rPr>
            </w:pPr>
          </w:p>
        </w:tc>
      </w:tr>
      <w:tr w:rsidR="008D0A51" w14:paraId="1529D8B7" w14:textId="59B432CA" w:rsidTr="008D0A51">
        <w:trPr>
          <w:trHeight w:val="1781"/>
        </w:trPr>
        <w:tc>
          <w:tcPr>
            <w:tcW w:w="1495" w:type="dxa"/>
            <w:vAlign w:val="center"/>
          </w:tcPr>
          <w:p w14:paraId="6EF60FD4" w14:textId="6C56144B" w:rsidR="00BC5256" w:rsidRDefault="008D0A51" w:rsidP="008D0A51">
            <w:pPr>
              <w:jc w:val="center"/>
              <w:rPr>
                <w:rFonts w:asciiTheme="majorHAnsi" w:eastAsia="Times New Roman" w:hAnsiTheme="majorHAnsi" w:cs="Times New Roman"/>
                <w:lang w:eastAsia="en-US"/>
              </w:rPr>
            </w:pPr>
            <w:r>
              <w:rPr>
                <w:rFonts w:asciiTheme="majorHAnsi" w:eastAsia="Times New Roman" w:hAnsiTheme="majorHAnsi" w:cs="Times New Roman"/>
                <w:lang w:eastAsia="en-US"/>
              </w:rPr>
              <w:t>0.6</w:t>
            </w:r>
          </w:p>
        </w:tc>
        <w:tc>
          <w:tcPr>
            <w:tcW w:w="3985" w:type="dxa"/>
          </w:tcPr>
          <w:p w14:paraId="70CA1F90" w14:textId="77777777" w:rsidR="00BC5256" w:rsidRDefault="00BC5256" w:rsidP="00AB0B68">
            <w:pPr>
              <w:rPr>
                <w:rFonts w:asciiTheme="majorHAnsi" w:eastAsia="Times New Roman" w:hAnsiTheme="majorHAnsi" w:cs="Times New Roman"/>
                <w:lang w:eastAsia="en-US"/>
              </w:rPr>
            </w:pPr>
          </w:p>
        </w:tc>
        <w:tc>
          <w:tcPr>
            <w:tcW w:w="3868" w:type="dxa"/>
          </w:tcPr>
          <w:p w14:paraId="710D5210" w14:textId="77777777" w:rsidR="00BC5256" w:rsidRDefault="00BC5256" w:rsidP="00AB0B68">
            <w:pPr>
              <w:rPr>
                <w:rFonts w:asciiTheme="majorHAnsi" w:eastAsia="Times New Roman" w:hAnsiTheme="majorHAnsi" w:cs="Times New Roman"/>
                <w:lang w:eastAsia="en-US"/>
              </w:rPr>
            </w:pPr>
          </w:p>
        </w:tc>
      </w:tr>
      <w:tr w:rsidR="008D0A51" w14:paraId="6534FE50" w14:textId="2712121F" w:rsidTr="008D0A51">
        <w:trPr>
          <w:trHeight w:val="1718"/>
        </w:trPr>
        <w:tc>
          <w:tcPr>
            <w:tcW w:w="1495" w:type="dxa"/>
            <w:vAlign w:val="center"/>
          </w:tcPr>
          <w:p w14:paraId="016BB2A3" w14:textId="3D55716A" w:rsidR="00BC5256" w:rsidRDefault="008D0A51" w:rsidP="008D0A51">
            <w:pPr>
              <w:jc w:val="center"/>
              <w:rPr>
                <w:rFonts w:asciiTheme="majorHAnsi" w:eastAsia="Times New Roman" w:hAnsiTheme="majorHAnsi" w:cs="Times New Roman"/>
                <w:lang w:eastAsia="en-US"/>
              </w:rPr>
            </w:pPr>
            <w:r>
              <w:rPr>
                <w:rFonts w:asciiTheme="majorHAnsi" w:eastAsia="Times New Roman" w:hAnsiTheme="majorHAnsi" w:cs="Times New Roman"/>
                <w:lang w:eastAsia="en-US"/>
              </w:rPr>
              <w:t>0.4</w:t>
            </w:r>
          </w:p>
        </w:tc>
        <w:tc>
          <w:tcPr>
            <w:tcW w:w="3985" w:type="dxa"/>
          </w:tcPr>
          <w:p w14:paraId="1BB0B5A3" w14:textId="77777777" w:rsidR="00BC5256" w:rsidRDefault="00BC5256" w:rsidP="00AB0B68">
            <w:pPr>
              <w:rPr>
                <w:rFonts w:asciiTheme="majorHAnsi" w:eastAsia="Times New Roman" w:hAnsiTheme="majorHAnsi" w:cs="Times New Roman"/>
                <w:lang w:eastAsia="en-US"/>
              </w:rPr>
            </w:pPr>
          </w:p>
        </w:tc>
        <w:tc>
          <w:tcPr>
            <w:tcW w:w="3868" w:type="dxa"/>
          </w:tcPr>
          <w:p w14:paraId="7B4DEEB9" w14:textId="77777777" w:rsidR="00BC5256" w:rsidRDefault="00BC5256" w:rsidP="00AB0B68">
            <w:pPr>
              <w:rPr>
                <w:rFonts w:asciiTheme="majorHAnsi" w:eastAsia="Times New Roman" w:hAnsiTheme="majorHAnsi" w:cs="Times New Roman"/>
                <w:lang w:eastAsia="en-US"/>
              </w:rPr>
            </w:pPr>
          </w:p>
        </w:tc>
      </w:tr>
      <w:tr w:rsidR="008D0A51" w14:paraId="7C81A7CB" w14:textId="77CC29A3" w:rsidTr="008D0A51">
        <w:trPr>
          <w:trHeight w:val="1745"/>
        </w:trPr>
        <w:tc>
          <w:tcPr>
            <w:tcW w:w="1495" w:type="dxa"/>
            <w:vAlign w:val="center"/>
          </w:tcPr>
          <w:p w14:paraId="3D0D2F12" w14:textId="11ECC634" w:rsidR="00BC5256" w:rsidRDefault="008D0A51" w:rsidP="008D0A51">
            <w:pPr>
              <w:jc w:val="center"/>
              <w:rPr>
                <w:rFonts w:asciiTheme="majorHAnsi" w:eastAsia="Times New Roman" w:hAnsiTheme="majorHAnsi" w:cs="Times New Roman"/>
                <w:lang w:eastAsia="en-US"/>
              </w:rPr>
            </w:pPr>
            <w:r>
              <w:rPr>
                <w:rFonts w:asciiTheme="majorHAnsi" w:eastAsia="Times New Roman" w:hAnsiTheme="majorHAnsi" w:cs="Times New Roman"/>
                <w:lang w:eastAsia="en-US"/>
              </w:rPr>
              <w:t>0.2</w:t>
            </w:r>
          </w:p>
        </w:tc>
        <w:tc>
          <w:tcPr>
            <w:tcW w:w="3985" w:type="dxa"/>
          </w:tcPr>
          <w:p w14:paraId="3DD3AC31" w14:textId="77777777" w:rsidR="00BC5256" w:rsidRDefault="00BC5256" w:rsidP="00AB0B68">
            <w:pPr>
              <w:rPr>
                <w:rFonts w:asciiTheme="majorHAnsi" w:eastAsia="Times New Roman" w:hAnsiTheme="majorHAnsi" w:cs="Times New Roman"/>
                <w:lang w:eastAsia="en-US"/>
              </w:rPr>
            </w:pPr>
          </w:p>
        </w:tc>
        <w:tc>
          <w:tcPr>
            <w:tcW w:w="3868" w:type="dxa"/>
          </w:tcPr>
          <w:p w14:paraId="6E664AEC" w14:textId="77777777" w:rsidR="00BC5256" w:rsidRDefault="00BC5256" w:rsidP="00AB0B68">
            <w:pPr>
              <w:rPr>
                <w:rFonts w:asciiTheme="majorHAnsi" w:eastAsia="Times New Roman" w:hAnsiTheme="majorHAnsi" w:cs="Times New Roman"/>
                <w:lang w:eastAsia="en-US"/>
              </w:rPr>
            </w:pPr>
          </w:p>
        </w:tc>
      </w:tr>
      <w:tr w:rsidR="008D0A51" w14:paraId="61494FFC" w14:textId="6555318C" w:rsidTr="008D0A51">
        <w:trPr>
          <w:trHeight w:val="2078"/>
        </w:trPr>
        <w:tc>
          <w:tcPr>
            <w:tcW w:w="1495" w:type="dxa"/>
            <w:vAlign w:val="center"/>
          </w:tcPr>
          <w:p w14:paraId="150F0857" w14:textId="437C7270" w:rsidR="00BC5256" w:rsidRDefault="008D0A51" w:rsidP="008D0A51">
            <w:pPr>
              <w:jc w:val="center"/>
              <w:rPr>
                <w:rFonts w:asciiTheme="majorHAnsi" w:eastAsia="Times New Roman" w:hAnsiTheme="majorHAnsi" w:cs="Times New Roman"/>
                <w:lang w:eastAsia="en-US"/>
              </w:rPr>
            </w:pPr>
            <w:r>
              <w:rPr>
                <w:rFonts w:asciiTheme="majorHAnsi" w:eastAsia="Times New Roman" w:hAnsiTheme="majorHAnsi" w:cs="Times New Roman"/>
                <w:lang w:eastAsia="en-US"/>
              </w:rPr>
              <w:t>DI Water</w:t>
            </w:r>
          </w:p>
        </w:tc>
        <w:tc>
          <w:tcPr>
            <w:tcW w:w="3985" w:type="dxa"/>
          </w:tcPr>
          <w:p w14:paraId="7CBFB32A" w14:textId="77777777" w:rsidR="00BC5256" w:rsidRDefault="00BC5256" w:rsidP="00AB0B68">
            <w:pPr>
              <w:rPr>
                <w:rFonts w:asciiTheme="majorHAnsi" w:eastAsia="Times New Roman" w:hAnsiTheme="majorHAnsi" w:cs="Times New Roman"/>
                <w:lang w:eastAsia="en-US"/>
              </w:rPr>
            </w:pPr>
          </w:p>
        </w:tc>
        <w:tc>
          <w:tcPr>
            <w:tcW w:w="3868" w:type="dxa"/>
          </w:tcPr>
          <w:p w14:paraId="105AC4C5" w14:textId="77777777" w:rsidR="00BC5256" w:rsidRDefault="00BC5256" w:rsidP="00AB0B68">
            <w:pPr>
              <w:rPr>
                <w:rFonts w:asciiTheme="majorHAnsi" w:eastAsia="Times New Roman" w:hAnsiTheme="majorHAnsi" w:cs="Times New Roman"/>
                <w:lang w:eastAsia="en-US"/>
              </w:rPr>
            </w:pPr>
          </w:p>
        </w:tc>
      </w:tr>
    </w:tbl>
    <w:p w14:paraId="5E390866" w14:textId="77777777" w:rsidR="00BC5256" w:rsidRDefault="00BC5256" w:rsidP="00AB0B68">
      <w:pPr>
        <w:rPr>
          <w:rFonts w:asciiTheme="majorHAnsi" w:eastAsia="Times New Roman" w:hAnsiTheme="majorHAnsi" w:cs="Times New Roman"/>
          <w:lang w:eastAsia="en-US"/>
        </w:rPr>
      </w:pPr>
    </w:p>
    <w:p w14:paraId="305C16C5" w14:textId="77777777" w:rsidR="00BC5256" w:rsidRPr="00BC5256" w:rsidRDefault="00BC5256" w:rsidP="00AB0B68">
      <w:pPr>
        <w:rPr>
          <w:rFonts w:asciiTheme="majorHAnsi" w:eastAsia="Times New Roman" w:hAnsiTheme="majorHAnsi" w:cs="Times New Roman"/>
          <w:lang w:eastAsia="en-US"/>
        </w:rPr>
      </w:pPr>
    </w:p>
    <w:p w14:paraId="087CEF10" w14:textId="15B647EF" w:rsidR="00BC5256" w:rsidRPr="00F2775C" w:rsidRDefault="008E2382" w:rsidP="00F2775C">
      <w:pPr>
        <w:pStyle w:val="ListParagraph"/>
        <w:numPr>
          <w:ilvl w:val="0"/>
          <w:numId w:val="23"/>
        </w:numPr>
        <w:rPr>
          <w:rFonts w:asciiTheme="majorHAnsi" w:eastAsia="Times New Roman" w:hAnsiTheme="majorHAnsi" w:cs="Times New Roman"/>
          <w:lang w:eastAsia="en-US"/>
        </w:rPr>
      </w:pPr>
      <w:r w:rsidRPr="00F2775C">
        <w:rPr>
          <w:rFonts w:asciiTheme="majorHAnsi" w:eastAsia="Times New Roman" w:hAnsiTheme="majorHAnsi" w:cs="Times New Roman"/>
          <w:lang w:eastAsia="en-US"/>
        </w:rPr>
        <w:lastRenderedPageBreak/>
        <w:t xml:space="preserve">For each of the following scenarios, </w:t>
      </w:r>
      <w:r w:rsidR="00174588">
        <w:rPr>
          <w:rFonts w:asciiTheme="majorHAnsi" w:eastAsia="Times New Roman" w:hAnsiTheme="majorHAnsi" w:cs="Times New Roman"/>
          <w:lang w:eastAsia="en-US"/>
        </w:rPr>
        <w:t>draw a diagram that represents where there was a greater concentration of solutes and show the directional movement of water</w:t>
      </w:r>
      <w:r w:rsidR="00174588" w:rsidRPr="00F2775C">
        <w:rPr>
          <w:rFonts w:asciiTheme="majorHAnsi" w:eastAsia="Times New Roman" w:hAnsiTheme="majorHAnsi" w:cs="Times New Roman"/>
          <w:lang w:eastAsia="en-US"/>
        </w:rPr>
        <w:t xml:space="preserve">.  Be sure to use correct vocabulary (hypertonic, hypotonic, isotonic, free water/water potential, etc.) to </w:t>
      </w:r>
      <w:r w:rsidR="00174588">
        <w:rPr>
          <w:rFonts w:asciiTheme="majorHAnsi" w:eastAsia="Times New Roman" w:hAnsiTheme="majorHAnsi" w:cs="Times New Roman"/>
          <w:lang w:eastAsia="en-US"/>
        </w:rPr>
        <w:t>label</w:t>
      </w:r>
      <w:r w:rsidR="00174588">
        <w:rPr>
          <w:rFonts w:asciiTheme="majorHAnsi" w:eastAsia="Times New Roman" w:hAnsiTheme="majorHAnsi" w:cs="Times New Roman"/>
          <w:lang w:eastAsia="en-US"/>
        </w:rPr>
        <w:t xml:space="preserve"> the diagram</w:t>
      </w:r>
      <w:r w:rsidR="00174588" w:rsidRPr="00F2775C">
        <w:rPr>
          <w:rFonts w:asciiTheme="majorHAnsi" w:eastAsia="Times New Roman" w:hAnsiTheme="majorHAnsi" w:cs="Times New Roman"/>
          <w:lang w:eastAsia="en-US"/>
        </w:rPr>
        <w:t>.</w:t>
      </w:r>
      <w:bookmarkStart w:id="0" w:name="_GoBack"/>
      <w:bookmarkEnd w:id="0"/>
    </w:p>
    <w:p w14:paraId="29B3B7D2" w14:textId="77777777" w:rsidR="00BC5256" w:rsidRDefault="00BC5256" w:rsidP="00AB0B68">
      <w:pPr>
        <w:rPr>
          <w:rFonts w:asciiTheme="majorHAnsi" w:eastAsia="Times New Roman" w:hAnsiTheme="majorHAnsi" w:cs="Times New Roman"/>
          <w:lang w:eastAsia="en-US"/>
        </w:rPr>
      </w:pPr>
    </w:p>
    <w:tbl>
      <w:tblPr>
        <w:tblStyle w:val="TableGrid"/>
        <w:tblW w:w="9724" w:type="dxa"/>
        <w:tblLook w:val="04A0" w:firstRow="1" w:lastRow="0" w:firstColumn="1" w:lastColumn="0" w:noHBand="0" w:noVBand="1"/>
      </w:tblPr>
      <w:tblGrid>
        <w:gridCol w:w="1495"/>
        <w:gridCol w:w="3964"/>
        <w:gridCol w:w="4265"/>
      </w:tblGrid>
      <w:tr w:rsidR="00BC5256" w14:paraId="0BDB29CC" w14:textId="77777777" w:rsidTr="00BC5256">
        <w:trPr>
          <w:trHeight w:val="494"/>
        </w:trPr>
        <w:tc>
          <w:tcPr>
            <w:tcW w:w="1495" w:type="dxa"/>
            <w:vMerge w:val="restart"/>
            <w:vAlign w:val="center"/>
          </w:tcPr>
          <w:p w14:paraId="05A16A64" w14:textId="1EF0C479" w:rsidR="00BC5256" w:rsidRDefault="00BC5256" w:rsidP="00BC5256">
            <w:pPr>
              <w:jc w:val="center"/>
              <w:rPr>
                <w:rFonts w:asciiTheme="majorHAnsi" w:eastAsia="Times New Roman" w:hAnsiTheme="majorHAnsi" w:cs="Times New Roman"/>
                <w:lang w:eastAsia="en-US"/>
              </w:rPr>
            </w:pPr>
            <w:r>
              <w:rPr>
                <w:rFonts w:asciiTheme="majorHAnsi" w:eastAsia="Times New Roman" w:hAnsiTheme="majorHAnsi" w:cs="Times New Roman"/>
                <w:lang w:eastAsia="en-US"/>
              </w:rPr>
              <w:t>Concentration (M)</w:t>
            </w:r>
          </w:p>
        </w:tc>
        <w:tc>
          <w:tcPr>
            <w:tcW w:w="8229" w:type="dxa"/>
            <w:gridSpan w:val="2"/>
            <w:vAlign w:val="center"/>
          </w:tcPr>
          <w:p w14:paraId="3F07086E" w14:textId="6F24F407" w:rsidR="00BC5256" w:rsidRDefault="00BC5256" w:rsidP="00BC5256">
            <w:pPr>
              <w:jc w:val="center"/>
              <w:rPr>
                <w:rFonts w:asciiTheme="majorHAnsi" w:eastAsia="Times New Roman" w:hAnsiTheme="majorHAnsi" w:cs="Times New Roman"/>
                <w:lang w:eastAsia="en-US"/>
              </w:rPr>
            </w:pPr>
            <w:r>
              <w:rPr>
                <w:rFonts w:asciiTheme="majorHAnsi" w:eastAsia="Times New Roman" w:hAnsiTheme="majorHAnsi" w:cs="Times New Roman"/>
                <w:lang w:eastAsia="en-US"/>
              </w:rPr>
              <w:t>Potato Cylinders</w:t>
            </w:r>
          </w:p>
        </w:tc>
      </w:tr>
      <w:tr w:rsidR="00BC5256" w14:paraId="189DEBBA" w14:textId="77777777" w:rsidTr="00BC5256">
        <w:trPr>
          <w:trHeight w:val="341"/>
        </w:trPr>
        <w:tc>
          <w:tcPr>
            <w:tcW w:w="1495" w:type="dxa"/>
            <w:vMerge/>
            <w:vAlign w:val="center"/>
          </w:tcPr>
          <w:p w14:paraId="58233089" w14:textId="77777777" w:rsidR="00BC5256" w:rsidRDefault="00BC5256" w:rsidP="00BC5256">
            <w:pPr>
              <w:jc w:val="center"/>
              <w:rPr>
                <w:rFonts w:asciiTheme="majorHAnsi" w:eastAsia="Times New Roman" w:hAnsiTheme="majorHAnsi" w:cs="Times New Roman"/>
                <w:lang w:eastAsia="en-US"/>
              </w:rPr>
            </w:pPr>
          </w:p>
        </w:tc>
        <w:tc>
          <w:tcPr>
            <w:tcW w:w="3964" w:type="dxa"/>
            <w:vAlign w:val="center"/>
          </w:tcPr>
          <w:p w14:paraId="5909E11E" w14:textId="77B2AD25" w:rsidR="00BC5256" w:rsidRPr="00BC5256" w:rsidRDefault="00BC5256" w:rsidP="00BC5256">
            <w:pPr>
              <w:jc w:val="center"/>
              <w:rPr>
                <w:rFonts w:asciiTheme="majorHAnsi" w:eastAsia="Times New Roman" w:hAnsiTheme="majorHAnsi" w:cs="Times New Roman"/>
                <w:b/>
                <w:lang w:eastAsia="en-US"/>
              </w:rPr>
            </w:pPr>
            <w:r w:rsidRPr="00BC5256">
              <w:rPr>
                <w:rFonts w:asciiTheme="majorHAnsi" w:eastAsia="Times New Roman" w:hAnsiTheme="majorHAnsi" w:cs="Times New Roman"/>
                <w:b/>
                <w:lang w:eastAsia="en-US"/>
              </w:rPr>
              <w:t>Russet Potato</w:t>
            </w:r>
          </w:p>
        </w:tc>
        <w:tc>
          <w:tcPr>
            <w:tcW w:w="4265" w:type="dxa"/>
            <w:vAlign w:val="center"/>
          </w:tcPr>
          <w:p w14:paraId="6B0E2492" w14:textId="1CA96758" w:rsidR="00BC5256" w:rsidRPr="00BC5256" w:rsidRDefault="00BC5256" w:rsidP="00BC5256">
            <w:pPr>
              <w:jc w:val="center"/>
              <w:rPr>
                <w:rFonts w:asciiTheme="majorHAnsi" w:eastAsia="Times New Roman" w:hAnsiTheme="majorHAnsi" w:cs="Times New Roman"/>
                <w:b/>
                <w:lang w:eastAsia="en-US"/>
              </w:rPr>
            </w:pPr>
            <w:r w:rsidRPr="00BC5256">
              <w:rPr>
                <w:rFonts w:asciiTheme="majorHAnsi" w:eastAsia="Times New Roman" w:hAnsiTheme="majorHAnsi" w:cs="Times New Roman"/>
                <w:b/>
                <w:lang w:eastAsia="en-US"/>
              </w:rPr>
              <w:t>Sweet Potato</w:t>
            </w:r>
          </w:p>
        </w:tc>
      </w:tr>
      <w:tr w:rsidR="00BC5256" w14:paraId="72945E47" w14:textId="77777777" w:rsidTr="00BC5256">
        <w:trPr>
          <w:trHeight w:val="1709"/>
        </w:trPr>
        <w:tc>
          <w:tcPr>
            <w:tcW w:w="1495" w:type="dxa"/>
            <w:vAlign w:val="center"/>
          </w:tcPr>
          <w:p w14:paraId="71DF35AC" w14:textId="11A1E5E7" w:rsidR="00BC5256" w:rsidRDefault="00BC5256" w:rsidP="00BC5256">
            <w:pPr>
              <w:jc w:val="center"/>
              <w:rPr>
                <w:rFonts w:asciiTheme="majorHAnsi" w:eastAsia="Times New Roman" w:hAnsiTheme="majorHAnsi" w:cs="Times New Roman"/>
                <w:lang w:eastAsia="en-US"/>
              </w:rPr>
            </w:pPr>
            <w:r>
              <w:rPr>
                <w:rFonts w:asciiTheme="majorHAnsi" w:eastAsia="Times New Roman" w:hAnsiTheme="majorHAnsi" w:cs="Times New Roman"/>
                <w:lang w:eastAsia="en-US"/>
              </w:rPr>
              <w:t>1</w:t>
            </w:r>
          </w:p>
        </w:tc>
        <w:tc>
          <w:tcPr>
            <w:tcW w:w="3964" w:type="dxa"/>
          </w:tcPr>
          <w:p w14:paraId="1B1AFB07" w14:textId="77777777" w:rsidR="00BC5256" w:rsidRDefault="00BC5256" w:rsidP="00AB0B68">
            <w:pPr>
              <w:rPr>
                <w:rFonts w:asciiTheme="majorHAnsi" w:eastAsia="Times New Roman" w:hAnsiTheme="majorHAnsi" w:cs="Times New Roman"/>
                <w:lang w:eastAsia="en-US"/>
              </w:rPr>
            </w:pPr>
          </w:p>
        </w:tc>
        <w:tc>
          <w:tcPr>
            <w:tcW w:w="4265" w:type="dxa"/>
          </w:tcPr>
          <w:p w14:paraId="751CF29D" w14:textId="77777777" w:rsidR="00BC5256" w:rsidRDefault="00BC5256" w:rsidP="00AB0B68">
            <w:pPr>
              <w:rPr>
                <w:rFonts w:asciiTheme="majorHAnsi" w:eastAsia="Times New Roman" w:hAnsiTheme="majorHAnsi" w:cs="Times New Roman"/>
                <w:lang w:eastAsia="en-US"/>
              </w:rPr>
            </w:pPr>
          </w:p>
        </w:tc>
      </w:tr>
      <w:tr w:rsidR="00BC5256" w14:paraId="4B1E7E70" w14:textId="77777777" w:rsidTr="00BC5256">
        <w:trPr>
          <w:trHeight w:val="1925"/>
        </w:trPr>
        <w:tc>
          <w:tcPr>
            <w:tcW w:w="1495" w:type="dxa"/>
            <w:vAlign w:val="center"/>
          </w:tcPr>
          <w:p w14:paraId="40F1C3B4" w14:textId="0AFD7FC6" w:rsidR="00BC5256" w:rsidRDefault="00BC5256" w:rsidP="00BC5256">
            <w:pPr>
              <w:jc w:val="center"/>
              <w:rPr>
                <w:rFonts w:asciiTheme="majorHAnsi" w:eastAsia="Times New Roman" w:hAnsiTheme="majorHAnsi" w:cs="Times New Roman"/>
                <w:lang w:eastAsia="en-US"/>
              </w:rPr>
            </w:pPr>
            <w:r>
              <w:rPr>
                <w:rFonts w:asciiTheme="majorHAnsi" w:eastAsia="Times New Roman" w:hAnsiTheme="majorHAnsi" w:cs="Times New Roman"/>
                <w:lang w:eastAsia="en-US"/>
              </w:rPr>
              <w:t>0.8</w:t>
            </w:r>
          </w:p>
        </w:tc>
        <w:tc>
          <w:tcPr>
            <w:tcW w:w="3964" w:type="dxa"/>
          </w:tcPr>
          <w:p w14:paraId="15ED9840" w14:textId="77777777" w:rsidR="00BC5256" w:rsidRDefault="00BC5256" w:rsidP="00AB0B68">
            <w:pPr>
              <w:rPr>
                <w:rFonts w:asciiTheme="majorHAnsi" w:eastAsia="Times New Roman" w:hAnsiTheme="majorHAnsi" w:cs="Times New Roman"/>
                <w:lang w:eastAsia="en-US"/>
              </w:rPr>
            </w:pPr>
          </w:p>
        </w:tc>
        <w:tc>
          <w:tcPr>
            <w:tcW w:w="4265" w:type="dxa"/>
          </w:tcPr>
          <w:p w14:paraId="56F68A24" w14:textId="77777777" w:rsidR="00BC5256" w:rsidRDefault="00BC5256" w:rsidP="00AB0B68">
            <w:pPr>
              <w:rPr>
                <w:rFonts w:asciiTheme="majorHAnsi" w:eastAsia="Times New Roman" w:hAnsiTheme="majorHAnsi" w:cs="Times New Roman"/>
                <w:lang w:eastAsia="en-US"/>
              </w:rPr>
            </w:pPr>
          </w:p>
        </w:tc>
      </w:tr>
      <w:tr w:rsidR="00BC5256" w14:paraId="7B8E52CE" w14:textId="77777777" w:rsidTr="00BC5256">
        <w:trPr>
          <w:trHeight w:val="1880"/>
        </w:trPr>
        <w:tc>
          <w:tcPr>
            <w:tcW w:w="1495" w:type="dxa"/>
            <w:vAlign w:val="center"/>
          </w:tcPr>
          <w:p w14:paraId="6BE57616" w14:textId="3A1B92E4" w:rsidR="00BC5256" w:rsidRDefault="00BC5256" w:rsidP="00BC5256">
            <w:pPr>
              <w:jc w:val="center"/>
              <w:rPr>
                <w:rFonts w:asciiTheme="majorHAnsi" w:eastAsia="Times New Roman" w:hAnsiTheme="majorHAnsi" w:cs="Times New Roman"/>
                <w:lang w:eastAsia="en-US"/>
              </w:rPr>
            </w:pPr>
            <w:r>
              <w:rPr>
                <w:rFonts w:asciiTheme="majorHAnsi" w:eastAsia="Times New Roman" w:hAnsiTheme="majorHAnsi" w:cs="Times New Roman"/>
                <w:lang w:eastAsia="en-US"/>
              </w:rPr>
              <w:t>0.6</w:t>
            </w:r>
          </w:p>
        </w:tc>
        <w:tc>
          <w:tcPr>
            <w:tcW w:w="3964" w:type="dxa"/>
          </w:tcPr>
          <w:p w14:paraId="5CF01D4E" w14:textId="77777777" w:rsidR="00BC5256" w:rsidRDefault="00BC5256" w:rsidP="00AB0B68">
            <w:pPr>
              <w:rPr>
                <w:rFonts w:asciiTheme="majorHAnsi" w:eastAsia="Times New Roman" w:hAnsiTheme="majorHAnsi" w:cs="Times New Roman"/>
                <w:lang w:eastAsia="en-US"/>
              </w:rPr>
            </w:pPr>
          </w:p>
        </w:tc>
        <w:tc>
          <w:tcPr>
            <w:tcW w:w="4265" w:type="dxa"/>
          </w:tcPr>
          <w:p w14:paraId="02A12829" w14:textId="77777777" w:rsidR="00BC5256" w:rsidRDefault="00BC5256" w:rsidP="00AB0B68">
            <w:pPr>
              <w:rPr>
                <w:rFonts w:asciiTheme="majorHAnsi" w:eastAsia="Times New Roman" w:hAnsiTheme="majorHAnsi" w:cs="Times New Roman"/>
                <w:lang w:eastAsia="en-US"/>
              </w:rPr>
            </w:pPr>
          </w:p>
        </w:tc>
      </w:tr>
      <w:tr w:rsidR="00BC5256" w14:paraId="7A6FEBE6" w14:textId="77777777" w:rsidTr="00BC5256">
        <w:trPr>
          <w:trHeight w:val="2024"/>
        </w:trPr>
        <w:tc>
          <w:tcPr>
            <w:tcW w:w="1495" w:type="dxa"/>
            <w:vAlign w:val="center"/>
          </w:tcPr>
          <w:p w14:paraId="1E0BA599" w14:textId="4EDF0500" w:rsidR="00BC5256" w:rsidRDefault="00BC5256" w:rsidP="00BC5256">
            <w:pPr>
              <w:jc w:val="center"/>
              <w:rPr>
                <w:rFonts w:asciiTheme="majorHAnsi" w:eastAsia="Times New Roman" w:hAnsiTheme="majorHAnsi" w:cs="Times New Roman"/>
                <w:lang w:eastAsia="en-US"/>
              </w:rPr>
            </w:pPr>
            <w:r>
              <w:rPr>
                <w:rFonts w:asciiTheme="majorHAnsi" w:eastAsia="Times New Roman" w:hAnsiTheme="majorHAnsi" w:cs="Times New Roman"/>
                <w:lang w:eastAsia="en-US"/>
              </w:rPr>
              <w:t>0.4</w:t>
            </w:r>
          </w:p>
        </w:tc>
        <w:tc>
          <w:tcPr>
            <w:tcW w:w="3964" w:type="dxa"/>
          </w:tcPr>
          <w:p w14:paraId="3FDC9342" w14:textId="77777777" w:rsidR="00BC5256" w:rsidRDefault="00BC5256" w:rsidP="00AB0B68">
            <w:pPr>
              <w:rPr>
                <w:rFonts w:asciiTheme="majorHAnsi" w:eastAsia="Times New Roman" w:hAnsiTheme="majorHAnsi" w:cs="Times New Roman"/>
                <w:lang w:eastAsia="en-US"/>
              </w:rPr>
            </w:pPr>
          </w:p>
        </w:tc>
        <w:tc>
          <w:tcPr>
            <w:tcW w:w="4265" w:type="dxa"/>
          </w:tcPr>
          <w:p w14:paraId="0C0A190E" w14:textId="77777777" w:rsidR="00BC5256" w:rsidRDefault="00BC5256" w:rsidP="00AB0B68">
            <w:pPr>
              <w:rPr>
                <w:rFonts w:asciiTheme="majorHAnsi" w:eastAsia="Times New Roman" w:hAnsiTheme="majorHAnsi" w:cs="Times New Roman"/>
                <w:lang w:eastAsia="en-US"/>
              </w:rPr>
            </w:pPr>
          </w:p>
        </w:tc>
      </w:tr>
      <w:tr w:rsidR="00BC5256" w14:paraId="26207E2F" w14:textId="77777777" w:rsidTr="00BC5256">
        <w:trPr>
          <w:trHeight w:val="1664"/>
        </w:trPr>
        <w:tc>
          <w:tcPr>
            <w:tcW w:w="1495" w:type="dxa"/>
            <w:vAlign w:val="center"/>
          </w:tcPr>
          <w:p w14:paraId="32B9D123" w14:textId="5CCFB879" w:rsidR="00BC5256" w:rsidRDefault="00BC5256" w:rsidP="00BC5256">
            <w:pPr>
              <w:jc w:val="center"/>
              <w:rPr>
                <w:rFonts w:asciiTheme="majorHAnsi" w:eastAsia="Times New Roman" w:hAnsiTheme="majorHAnsi" w:cs="Times New Roman"/>
                <w:lang w:eastAsia="en-US"/>
              </w:rPr>
            </w:pPr>
            <w:r>
              <w:rPr>
                <w:rFonts w:asciiTheme="majorHAnsi" w:eastAsia="Times New Roman" w:hAnsiTheme="majorHAnsi" w:cs="Times New Roman"/>
                <w:lang w:eastAsia="en-US"/>
              </w:rPr>
              <w:t>0.2</w:t>
            </w:r>
          </w:p>
        </w:tc>
        <w:tc>
          <w:tcPr>
            <w:tcW w:w="3964" w:type="dxa"/>
          </w:tcPr>
          <w:p w14:paraId="1D990BDA" w14:textId="77777777" w:rsidR="00BC5256" w:rsidRDefault="00BC5256" w:rsidP="00AB0B68">
            <w:pPr>
              <w:rPr>
                <w:rFonts w:asciiTheme="majorHAnsi" w:eastAsia="Times New Roman" w:hAnsiTheme="majorHAnsi" w:cs="Times New Roman"/>
                <w:lang w:eastAsia="en-US"/>
              </w:rPr>
            </w:pPr>
          </w:p>
        </w:tc>
        <w:tc>
          <w:tcPr>
            <w:tcW w:w="4265" w:type="dxa"/>
          </w:tcPr>
          <w:p w14:paraId="13685F66" w14:textId="77777777" w:rsidR="00BC5256" w:rsidRDefault="00BC5256" w:rsidP="00AB0B68">
            <w:pPr>
              <w:rPr>
                <w:rFonts w:asciiTheme="majorHAnsi" w:eastAsia="Times New Roman" w:hAnsiTheme="majorHAnsi" w:cs="Times New Roman"/>
                <w:lang w:eastAsia="en-US"/>
              </w:rPr>
            </w:pPr>
          </w:p>
        </w:tc>
      </w:tr>
      <w:tr w:rsidR="00BC5256" w14:paraId="51DD0016" w14:textId="77777777" w:rsidTr="00BC5256">
        <w:trPr>
          <w:trHeight w:val="2132"/>
        </w:trPr>
        <w:tc>
          <w:tcPr>
            <w:tcW w:w="1495" w:type="dxa"/>
            <w:vAlign w:val="center"/>
          </w:tcPr>
          <w:p w14:paraId="47959868" w14:textId="27E4F43E" w:rsidR="00BC5256" w:rsidRDefault="00BC5256" w:rsidP="00BC5256">
            <w:pPr>
              <w:jc w:val="center"/>
              <w:rPr>
                <w:rFonts w:asciiTheme="majorHAnsi" w:eastAsia="Times New Roman" w:hAnsiTheme="majorHAnsi" w:cs="Times New Roman"/>
                <w:lang w:eastAsia="en-US"/>
              </w:rPr>
            </w:pPr>
            <w:r>
              <w:rPr>
                <w:rFonts w:asciiTheme="majorHAnsi" w:eastAsia="Times New Roman" w:hAnsiTheme="majorHAnsi" w:cs="Times New Roman"/>
                <w:lang w:eastAsia="en-US"/>
              </w:rPr>
              <w:t>DI Water</w:t>
            </w:r>
          </w:p>
        </w:tc>
        <w:tc>
          <w:tcPr>
            <w:tcW w:w="3964" w:type="dxa"/>
          </w:tcPr>
          <w:p w14:paraId="5104A49F" w14:textId="77777777" w:rsidR="00BC5256" w:rsidRDefault="00BC5256" w:rsidP="00AB0B68">
            <w:pPr>
              <w:rPr>
                <w:rFonts w:asciiTheme="majorHAnsi" w:eastAsia="Times New Roman" w:hAnsiTheme="majorHAnsi" w:cs="Times New Roman"/>
                <w:lang w:eastAsia="en-US"/>
              </w:rPr>
            </w:pPr>
          </w:p>
        </w:tc>
        <w:tc>
          <w:tcPr>
            <w:tcW w:w="4265" w:type="dxa"/>
          </w:tcPr>
          <w:p w14:paraId="3A2C559B" w14:textId="77777777" w:rsidR="00BC5256" w:rsidRDefault="00BC5256" w:rsidP="00AB0B68">
            <w:pPr>
              <w:rPr>
                <w:rFonts w:asciiTheme="majorHAnsi" w:eastAsia="Times New Roman" w:hAnsiTheme="majorHAnsi" w:cs="Times New Roman"/>
                <w:lang w:eastAsia="en-US"/>
              </w:rPr>
            </w:pPr>
          </w:p>
        </w:tc>
      </w:tr>
    </w:tbl>
    <w:p w14:paraId="6E9FADA8" w14:textId="6541192F" w:rsidR="008D0A51" w:rsidRDefault="008D0A51" w:rsidP="00AB0B68">
      <w:pPr>
        <w:rPr>
          <w:rFonts w:asciiTheme="majorHAnsi" w:eastAsia="Times New Roman" w:hAnsiTheme="majorHAnsi" w:cs="Times New Roman"/>
          <w:lang w:eastAsia="en-US"/>
        </w:rPr>
      </w:pPr>
    </w:p>
    <w:p w14:paraId="0D70180A" w14:textId="77777777" w:rsidR="008D0A51" w:rsidRDefault="008D0A51">
      <w:pPr>
        <w:rPr>
          <w:rFonts w:asciiTheme="majorHAnsi" w:eastAsia="Times New Roman" w:hAnsiTheme="majorHAnsi" w:cs="Times New Roman"/>
          <w:lang w:eastAsia="en-US"/>
        </w:rPr>
      </w:pPr>
      <w:r>
        <w:rPr>
          <w:rFonts w:asciiTheme="majorHAnsi" w:eastAsia="Times New Roman" w:hAnsiTheme="majorHAnsi" w:cs="Times New Roman"/>
          <w:lang w:eastAsia="en-US"/>
        </w:rPr>
        <w:br w:type="page"/>
      </w:r>
    </w:p>
    <w:p w14:paraId="375E9380" w14:textId="3CEA2464" w:rsidR="00FC3829" w:rsidRPr="00F2775C" w:rsidRDefault="00FC3829" w:rsidP="00F2775C">
      <w:pPr>
        <w:pStyle w:val="ListParagraph"/>
        <w:numPr>
          <w:ilvl w:val="0"/>
          <w:numId w:val="23"/>
        </w:numPr>
        <w:rPr>
          <w:rFonts w:asciiTheme="majorHAnsi" w:eastAsia="Times New Roman" w:hAnsiTheme="majorHAnsi" w:cs="Times New Roman"/>
          <w:lang w:eastAsia="en-US"/>
        </w:rPr>
      </w:pPr>
      <w:r w:rsidRPr="00F2775C">
        <w:rPr>
          <w:rFonts w:asciiTheme="majorHAnsi" w:eastAsia="Times New Roman" w:hAnsiTheme="majorHAnsi" w:cs="Times New Roman"/>
          <w:lang w:eastAsia="en-US"/>
        </w:rPr>
        <w:lastRenderedPageBreak/>
        <w:t xml:space="preserve">For the model agar cells </w:t>
      </w:r>
      <w:r w:rsidRPr="00F2775C">
        <w:rPr>
          <w:rFonts w:asciiTheme="majorHAnsi" w:eastAsia="Times New Roman" w:hAnsiTheme="majorHAnsi" w:cs="Times New Roman"/>
          <w:b/>
          <w:lang w:eastAsia="en-US"/>
        </w:rPr>
        <w:t>describe a model</w:t>
      </w:r>
      <w:r w:rsidRPr="00F2775C">
        <w:rPr>
          <w:rFonts w:asciiTheme="majorHAnsi" w:eastAsia="Times New Roman" w:hAnsiTheme="majorHAnsi" w:cs="Times New Roman"/>
          <w:lang w:eastAsia="en-US"/>
        </w:rPr>
        <w:t xml:space="preserve"> that explains how surface area to volume ratios impact the rate of diffusion.  Use claim, evidence reasoning (CER).</w:t>
      </w:r>
    </w:p>
    <w:p w14:paraId="424D5650" w14:textId="77777777" w:rsidR="00FC3829" w:rsidRDefault="00FC3829" w:rsidP="00F2775C">
      <w:pPr>
        <w:rPr>
          <w:rFonts w:asciiTheme="majorHAnsi" w:eastAsia="Times New Roman" w:hAnsiTheme="majorHAnsi" w:cs="Times New Roman"/>
          <w:lang w:eastAsia="en-US"/>
        </w:rPr>
      </w:pPr>
    </w:p>
    <w:p w14:paraId="2BF51979" w14:textId="77777777" w:rsidR="00FC3829" w:rsidRDefault="00FC3829" w:rsidP="00F2775C">
      <w:pPr>
        <w:rPr>
          <w:rFonts w:asciiTheme="majorHAnsi" w:eastAsia="Times New Roman" w:hAnsiTheme="majorHAnsi" w:cs="Times New Roman"/>
          <w:lang w:eastAsia="en-US"/>
        </w:rPr>
      </w:pPr>
    </w:p>
    <w:p w14:paraId="2BD0BC94" w14:textId="77777777" w:rsidR="00FC3829" w:rsidRDefault="00FC3829" w:rsidP="00F2775C">
      <w:pPr>
        <w:rPr>
          <w:rFonts w:asciiTheme="majorHAnsi" w:eastAsia="Times New Roman" w:hAnsiTheme="majorHAnsi" w:cs="Times New Roman"/>
          <w:lang w:eastAsia="en-US"/>
        </w:rPr>
      </w:pPr>
    </w:p>
    <w:p w14:paraId="01DF38A2" w14:textId="77777777" w:rsidR="00FC3829" w:rsidRDefault="00FC3829" w:rsidP="00F2775C">
      <w:pPr>
        <w:rPr>
          <w:rFonts w:asciiTheme="majorHAnsi" w:eastAsia="Times New Roman" w:hAnsiTheme="majorHAnsi" w:cs="Times New Roman"/>
          <w:lang w:eastAsia="en-US"/>
        </w:rPr>
      </w:pPr>
    </w:p>
    <w:p w14:paraId="6B8C6189" w14:textId="77777777" w:rsidR="00FC3829" w:rsidRDefault="00FC3829" w:rsidP="00F2775C">
      <w:pPr>
        <w:rPr>
          <w:rFonts w:asciiTheme="majorHAnsi" w:eastAsia="Times New Roman" w:hAnsiTheme="majorHAnsi" w:cs="Times New Roman"/>
          <w:lang w:eastAsia="en-US"/>
        </w:rPr>
      </w:pPr>
    </w:p>
    <w:p w14:paraId="0386B7F1" w14:textId="77777777" w:rsidR="00FC3829" w:rsidRDefault="00FC3829" w:rsidP="00F2775C">
      <w:pPr>
        <w:rPr>
          <w:rFonts w:asciiTheme="majorHAnsi" w:eastAsia="Times New Roman" w:hAnsiTheme="majorHAnsi" w:cs="Times New Roman"/>
          <w:lang w:eastAsia="en-US"/>
        </w:rPr>
      </w:pPr>
    </w:p>
    <w:p w14:paraId="624B43A2" w14:textId="77777777" w:rsidR="00FC3829" w:rsidRDefault="00FC3829" w:rsidP="00F2775C">
      <w:pPr>
        <w:rPr>
          <w:rFonts w:asciiTheme="majorHAnsi" w:eastAsia="Times New Roman" w:hAnsiTheme="majorHAnsi" w:cs="Times New Roman"/>
          <w:lang w:eastAsia="en-US"/>
        </w:rPr>
      </w:pPr>
    </w:p>
    <w:p w14:paraId="7C6E88B2" w14:textId="77777777" w:rsidR="00FC3829" w:rsidRDefault="00FC3829" w:rsidP="00F2775C">
      <w:pPr>
        <w:rPr>
          <w:rFonts w:asciiTheme="majorHAnsi" w:eastAsia="Times New Roman" w:hAnsiTheme="majorHAnsi" w:cs="Times New Roman"/>
          <w:lang w:eastAsia="en-US"/>
        </w:rPr>
      </w:pPr>
    </w:p>
    <w:p w14:paraId="377F159E" w14:textId="77777777" w:rsidR="00FC3829" w:rsidRDefault="00FC3829" w:rsidP="00F2775C">
      <w:pPr>
        <w:rPr>
          <w:rFonts w:asciiTheme="majorHAnsi" w:eastAsia="Times New Roman" w:hAnsiTheme="majorHAnsi" w:cs="Times New Roman"/>
          <w:lang w:eastAsia="en-US"/>
        </w:rPr>
      </w:pPr>
    </w:p>
    <w:p w14:paraId="216D191B" w14:textId="77777777" w:rsidR="00FC3829" w:rsidRDefault="00FC3829" w:rsidP="00F2775C">
      <w:pPr>
        <w:rPr>
          <w:rFonts w:asciiTheme="majorHAnsi" w:eastAsia="Times New Roman" w:hAnsiTheme="majorHAnsi" w:cs="Times New Roman"/>
          <w:lang w:eastAsia="en-US"/>
        </w:rPr>
      </w:pPr>
    </w:p>
    <w:p w14:paraId="60303242" w14:textId="77777777" w:rsidR="00F2775C" w:rsidRDefault="00F2775C" w:rsidP="00F2775C">
      <w:pPr>
        <w:rPr>
          <w:rFonts w:asciiTheme="majorHAnsi" w:eastAsia="Times New Roman" w:hAnsiTheme="majorHAnsi" w:cs="Times New Roman"/>
          <w:lang w:eastAsia="en-US"/>
        </w:rPr>
      </w:pPr>
    </w:p>
    <w:p w14:paraId="3404F5C1" w14:textId="77777777" w:rsidR="00F2775C" w:rsidRDefault="00F2775C" w:rsidP="00F2775C">
      <w:pPr>
        <w:rPr>
          <w:rFonts w:asciiTheme="majorHAnsi" w:eastAsia="Times New Roman" w:hAnsiTheme="majorHAnsi" w:cs="Times New Roman"/>
          <w:lang w:eastAsia="en-US"/>
        </w:rPr>
      </w:pPr>
    </w:p>
    <w:p w14:paraId="3D54B68B" w14:textId="77777777" w:rsidR="00F2775C" w:rsidRDefault="00F2775C" w:rsidP="00F2775C">
      <w:pPr>
        <w:rPr>
          <w:rFonts w:asciiTheme="majorHAnsi" w:eastAsia="Times New Roman" w:hAnsiTheme="majorHAnsi" w:cs="Times New Roman"/>
          <w:lang w:eastAsia="en-US"/>
        </w:rPr>
      </w:pPr>
    </w:p>
    <w:p w14:paraId="660C8DC7" w14:textId="77777777" w:rsidR="00FC3829" w:rsidRDefault="00FC3829" w:rsidP="00F2775C">
      <w:pPr>
        <w:rPr>
          <w:rFonts w:asciiTheme="majorHAnsi" w:eastAsia="Times New Roman" w:hAnsiTheme="majorHAnsi" w:cs="Times New Roman"/>
          <w:lang w:eastAsia="en-US"/>
        </w:rPr>
      </w:pPr>
    </w:p>
    <w:p w14:paraId="03BF843F" w14:textId="00A1F60A" w:rsidR="00BC5256" w:rsidRPr="00F2775C" w:rsidRDefault="008D0A51" w:rsidP="00F2775C">
      <w:pPr>
        <w:pStyle w:val="ListParagraph"/>
        <w:numPr>
          <w:ilvl w:val="0"/>
          <w:numId w:val="23"/>
        </w:numPr>
        <w:rPr>
          <w:rFonts w:asciiTheme="majorHAnsi" w:eastAsia="Times New Roman" w:hAnsiTheme="majorHAnsi" w:cs="Times New Roman"/>
          <w:lang w:eastAsia="en-US"/>
        </w:rPr>
      </w:pPr>
      <w:r w:rsidRPr="00F2775C">
        <w:rPr>
          <w:rFonts w:asciiTheme="majorHAnsi" w:eastAsia="Times New Roman" w:hAnsiTheme="majorHAnsi" w:cs="Times New Roman"/>
          <w:lang w:eastAsia="en-US"/>
        </w:rPr>
        <w:t xml:space="preserve">For the potato cylinders, </w:t>
      </w:r>
      <w:r w:rsidR="00FC3829" w:rsidRPr="00F2775C">
        <w:rPr>
          <w:rFonts w:asciiTheme="majorHAnsi" w:eastAsia="Times New Roman" w:hAnsiTheme="majorHAnsi" w:cs="Times New Roman"/>
          <w:b/>
          <w:lang w:eastAsia="en-US"/>
        </w:rPr>
        <w:t>describe</w:t>
      </w:r>
      <w:r w:rsidRPr="00F2775C">
        <w:rPr>
          <w:rFonts w:asciiTheme="majorHAnsi" w:eastAsia="Times New Roman" w:hAnsiTheme="majorHAnsi" w:cs="Times New Roman"/>
          <w:b/>
          <w:lang w:eastAsia="en-US"/>
        </w:rPr>
        <w:t xml:space="preserve"> a model</w:t>
      </w:r>
      <w:r w:rsidRPr="00F2775C">
        <w:rPr>
          <w:rFonts w:asciiTheme="majorHAnsi" w:eastAsia="Times New Roman" w:hAnsiTheme="majorHAnsi" w:cs="Times New Roman"/>
          <w:lang w:eastAsia="en-US"/>
        </w:rPr>
        <w:t xml:space="preserve"> that </w:t>
      </w:r>
      <w:r w:rsidR="00FC3829" w:rsidRPr="00F2775C">
        <w:rPr>
          <w:rFonts w:asciiTheme="majorHAnsi" w:eastAsia="Times New Roman" w:hAnsiTheme="majorHAnsi" w:cs="Times New Roman"/>
          <w:lang w:eastAsia="en-US"/>
        </w:rPr>
        <w:t>explains</w:t>
      </w:r>
      <w:r w:rsidRPr="00F2775C">
        <w:rPr>
          <w:rFonts w:asciiTheme="majorHAnsi" w:eastAsia="Times New Roman" w:hAnsiTheme="majorHAnsi" w:cs="Times New Roman"/>
          <w:lang w:eastAsia="en-US"/>
        </w:rPr>
        <w:t xml:space="preserve"> what the inside and outside of the cells look like at the concentration where the line of best fit crosses the X-axis. </w:t>
      </w:r>
      <w:r w:rsidR="00FC3829" w:rsidRPr="00F2775C">
        <w:rPr>
          <w:rFonts w:asciiTheme="majorHAnsi" w:eastAsia="Times New Roman" w:hAnsiTheme="majorHAnsi" w:cs="Times New Roman"/>
          <w:lang w:eastAsia="en-US"/>
        </w:rPr>
        <w:t xml:space="preserve">Use claim, evidence reasoning (CER).  </w:t>
      </w:r>
      <w:r w:rsidRPr="00F2775C">
        <w:rPr>
          <w:rFonts w:asciiTheme="majorHAnsi" w:eastAsia="Times New Roman" w:hAnsiTheme="majorHAnsi" w:cs="Times New Roman"/>
          <w:lang w:eastAsia="en-US"/>
        </w:rPr>
        <w:t>Be sure to use correct vocabulary (hypertonic, hypotonic, isotonic, free water/water potential, etc.) to complete your argument.</w:t>
      </w:r>
    </w:p>
    <w:p w14:paraId="2931AE04" w14:textId="77777777" w:rsidR="008D0A51" w:rsidRDefault="008D0A51" w:rsidP="00F2775C">
      <w:pPr>
        <w:rPr>
          <w:rFonts w:asciiTheme="majorHAnsi" w:eastAsia="Times New Roman" w:hAnsiTheme="majorHAnsi" w:cs="Times New Roman"/>
          <w:lang w:eastAsia="en-US"/>
        </w:rPr>
      </w:pPr>
    </w:p>
    <w:p w14:paraId="71ED9F66" w14:textId="77777777" w:rsidR="008D0A51" w:rsidRDefault="008D0A51" w:rsidP="00F2775C">
      <w:pPr>
        <w:rPr>
          <w:rFonts w:asciiTheme="majorHAnsi" w:eastAsia="Times New Roman" w:hAnsiTheme="majorHAnsi" w:cs="Times New Roman"/>
          <w:lang w:eastAsia="en-US"/>
        </w:rPr>
      </w:pPr>
    </w:p>
    <w:p w14:paraId="440904FD" w14:textId="77777777" w:rsidR="008D0A51" w:rsidRDefault="008D0A51" w:rsidP="00F2775C">
      <w:pPr>
        <w:rPr>
          <w:rFonts w:asciiTheme="majorHAnsi" w:eastAsia="Times New Roman" w:hAnsiTheme="majorHAnsi" w:cs="Times New Roman"/>
          <w:lang w:eastAsia="en-US"/>
        </w:rPr>
      </w:pPr>
    </w:p>
    <w:p w14:paraId="29113E58" w14:textId="77777777" w:rsidR="008D0A51" w:rsidRDefault="008D0A51" w:rsidP="00F2775C">
      <w:pPr>
        <w:rPr>
          <w:rFonts w:asciiTheme="majorHAnsi" w:eastAsia="Times New Roman" w:hAnsiTheme="majorHAnsi" w:cs="Times New Roman"/>
          <w:lang w:eastAsia="en-US"/>
        </w:rPr>
      </w:pPr>
    </w:p>
    <w:p w14:paraId="1591870B" w14:textId="77777777" w:rsidR="008D0A51" w:rsidRDefault="008D0A51" w:rsidP="00F2775C">
      <w:pPr>
        <w:rPr>
          <w:rFonts w:asciiTheme="majorHAnsi" w:eastAsia="Times New Roman" w:hAnsiTheme="majorHAnsi" w:cs="Times New Roman"/>
          <w:lang w:eastAsia="en-US"/>
        </w:rPr>
      </w:pPr>
    </w:p>
    <w:p w14:paraId="0AF67901" w14:textId="77777777" w:rsidR="008D0A51" w:rsidRDefault="008D0A51" w:rsidP="00F2775C">
      <w:pPr>
        <w:rPr>
          <w:rFonts w:asciiTheme="majorHAnsi" w:eastAsia="Times New Roman" w:hAnsiTheme="majorHAnsi" w:cs="Times New Roman"/>
          <w:lang w:eastAsia="en-US"/>
        </w:rPr>
      </w:pPr>
    </w:p>
    <w:p w14:paraId="2C8CE432" w14:textId="77777777" w:rsidR="008D0A51" w:rsidRDefault="008D0A51" w:rsidP="00F2775C">
      <w:pPr>
        <w:rPr>
          <w:rFonts w:asciiTheme="majorHAnsi" w:eastAsia="Times New Roman" w:hAnsiTheme="majorHAnsi" w:cs="Times New Roman"/>
          <w:lang w:eastAsia="en-US"/>
        </w:rPr>
      </w:pPr>
    </w:p>
    <w:p w14:paraId="341B1AEC" w14:textId="77777777" w:rsidR="008D0A51" w:rsidRDefault="008D0A51" w:rsidP="00F2775C">
      <w:pPr>
        <w:rPr>
          <w:rFonts w:asciiTheme="majorHAnsi" w:eastAsia="Times New Roman" w:hAnsiTheme="majorHAnsi" w:cs="Times New Roman"/>
          <w:lang w:eastAsia="en-US"/>
        </w:rPr>
      </w:pPr>
    </w:p>
    <w:p w14:paraId="0EE49186" w14:textId="77777777" w:rsidR="008D0A51" w:rsidRDefault="008D0A51" w:rsidP="00F2775C">
      <w:pPr>
        <w:rPr>
          <w:rFonts w:asciiTheme="majorHAnsi" w:eastAsia="Times New Roman" w:hAnsiTheme="majorHAnsi" w:cs="Times New Roman"/>
          <w:lang w:eastAsia="en-US"/>
        </w:rPr>
      </w:pPr>
    </w:p>
    <w:p w14:paraId="71AF8796" w14:textId="77777777" w:rsidR="008D0A51" w:rsidRDefault="008D0A51" w:rsidP="00F2775C">
      <w:pPr>
        <w:rPr>
          <w:rFonts w:asciiTheme="majorHAnsi" w:eastAsia="Times New Roman" w:hAnsiTheme="majorHAnsi" w:cs="Times New Roman"/>
          <w:lang w:eastAsia="en-US"/>
        </w:rPr>
      </w:pPr>
    </w:p>
    <w:p w14:paraId="75F17163" w14:textId="77777777" w:rsidR="008D0A51" w:rsidRDefault="008D0A51" w:rsidP="00F2775C">
      <w:pPr>
        <w:rPr>
          <w:rFonts w:asciiTheme="majorHAnsi" w:eastAsia="Times New Roman" w:hAnsiTheme="majorHAnsi" w:cs="Times New Roman"/>
          <w:lang w:eastAsia="en-US"/>
        </w:rPr>
      </w:pPr>
    </w:p>
    <w:p w14:paraId="4A97D262" w14:textId="77777777" w:rsidR="008D0A51" w:rsidRDefault="008D0A51" w:rsidP="00F2775C">
      <w:pPr>
        <w:rPr>
          <w:rFonts w:asciiTheme="majorHAnsi" w:eastAsia="Times New Roman" w:hAnsiTheme="majorHAnsi" w:cs="Times New Roman"/>
          <w:lang w:eastAsia="en-US"/>
        </w:rPr>
      </w:pPr>
    </w:p>
    <w:p w14:paraId="3D6ED756" w14:textId="77777777" w:rsidR="008D0A51" w:rsidRDefault="008D0A51" w:rsidP="00F2775C">
      <w:pPr>
        <w:rPr>
          <w:rFonts w:asciiTheme="majorHAnsi" w:eastAsia="Times New Roman" w:hAnsiTheme="majorHAnsi" w:cs="Times New Roman"/>
          <w:lang w:eastAsia="en-US"/>
        </w:rPr>
      </w:pPr>
    </w:p>
    <w:p w14:paraId="762D2423" w14:textId="77777777" w:rsidR="008D0A51" w:rsidRDefault="008D0A51" w:rsidP="00F2775C">
      <w:pPr>
        <w:rPr>
          <w:rFonts w:asciiTheme="majorHAnsi" w:eastAsia="Times New Roman" w:hAnsiTheme="majorHAnsi" w:cs="Times New Roman"/>
          <w:lang w:eastAsia="en-US"/>
        </w:rPr>
      </w:pPr>
    </w:p>
    <w:p w14:paraId="3CD047C1" w14:textId="77777777" w:rsidR="008D0A51" w:rsidRDefault="008D0A51" w:rsidP="00F2775C">
      <w:pPr>
        <w:rPr>
          <w:rFonts w:asciiTheme="majorHAnsi" w:eastAsia="Times New Roman" w:hAnsiTheme="majorHAnsi" w:cs="Times New Roman"/>
          <w:lang w:eastAsia="en-US"/>
        </w:rPr>
      </w:pPr>
    </w:p>
    <w:p w14:paraId="1D5D8677" w14:textId="77777777" w:rsidR="008D0A51" w:rsidRDefault="008D0A51" w:rsidP="00F2775C">
      <w:pPr>
        <w:rPr>
          <w:rFonts w:asciiTheme="majorHAnsi" w:eastAsia="Times New Roman" w:hAnsiTheme="majorHAnsi" w:cs="Times New Roman"/>
          <w:lang w:eastAsia="en-US"/>
        </w:rPr>
      </w:pPr>
    </w:p>
    <w:p w14:paraId="27FC446B" w14:textId="77777777" w:rsidR="008D0A51" w:rsidRDefault="008D0A51" w:rsidP="00F2775C">
      <w:pPr>
        <w:rPr>
          <w:rFonts w:asciiTheme="majorHAnsi" w:eastAsia="Times New Roman" w:hAnsiTheme="majorHAnsi" w:cs="Times New Roman"/>
          <w:lang w:eastAsia="en-US"/>
        </w:rPr>
      </w:pPr>
    </w:p>
    <w:p w14:paraId="0F861C13" w14:textId="77777777" w:rsidR="00042473" w:rsidRDefault="00042473" w:rsidP="00F2775C">
      <w:pPr>
        <w:rPr>
          <w:rFonts w:asciiTheme="majorHAnsi" w:eastAsia="Times New Roman" w:hAnsiTheme="majorHAnsi" w:cs="Times New Roman"/>
          <w:lang w:eastAsia="en-US"/>
        </w:rPr>
      </w:pPr>
    </w:p>
    <w:p w14:paraId="26EFB6CE" w14:textId="77777777" w:rsidR="00042473" w:rsidRDefault="00042473" w:rsidP="00F2775C">
      <w:pPr>
        <w:rPr>
          <w:rFonts w:asciiTheme="majorHAnsi" w:eastAsia="Times New Roman" w:hAnsiTheme="majorHAnsi" w:cs="Times New Roman"/>
          <w:lang w:eastAsia="en-US"/>
        </w:rPr>
      </w:pPr>
    </w:p>
    <w:p w14:paraId="5544D5A0" w14:textId="77777777" w:rsidR="00042473" w:rsidRDefault="00042473" w:rsidP="00F2775C">
      <w:pPr>
        <w:rPr>
          <w:rFonts w:asciiTheme="majorHAnsi" w:eastAsia="Times New Roman" w:hAnsiTheme="majorHAnsi" w:cs="Times New Roman"/>
          <w:lang w:eastAsia="en-US"/>
        </w:rPr>
      </w:pPr>
    </w:p>
    <w:p w14:paraId="36D747DC" w14:textId="00406548" w:rsidR="00DE3666" w:rsidRPr="00DF5433" w:rsidRDefault="00FC3829" w:rsidP="00DF5433">
      <w:pPr>
        <w:pStyle w:val="ListParagraph"/>
        <w:numPr>
          <w:ilvl w:val="0"/>
          <w:numId w:val="23"/>
        </w:numPr>
        <w:rPr>
          <w:rFonts w:asciiTheme="majorHAnsi" w:eastAsia="Times New Roman" w:hAnsiTheme="majorHAnsi" w:cs="Times New Roman"/>
          <w:lang w:eastAsia="en-US"/>
        </w:rPr>
      </w:pPr>
      <w:r w:rsidRPr="00F2775C">
        <w:rPr>
          <w:rFonts w:asciiTheme="majorHAnsi" w:eastAsia="Times New Roman" w:hAnsiTheme="majorHAnsi" w:cs="Times New Roman"/>
          <w:b/>
          <w:lang w:eastAsia="en-US"/>
        </w:rPr>
        <w:t>Describe</w:t>
      </w:r>
      <w:r w:rsidRPr="00F2775C">
        <w:rPr>
          <w:rFonts w:asciiTheme="majorHAnsi" w:eastAsia="Times New Roman" w:hAnsiTheme="majorHAnsi" w:cs="Times New Roman"/>
          <w:lang w:eastAsia="en-US"/>
        </w:rPr>
        <w:t xml:space="preserve"> the difference between the</w:t>
      </w:r>
      <w:r w:rsidR="008D0A51" w:rsidRPr="00F2775C">
        <w:rPr>
          <w:rFonts w:asciiTheme="majorHAnsi" w:eastAsia="Times New Roman" w:hAnsiTheme="majorHAnsi" w:cs="Times New Roman"/>
          <w:lang w:eastAsia="en-US"/>
        </w:rPr>
        <w:t xml:space="preserve"> sucrose concentrations of russet and sweet potatoes.  </w:t>
      </w:r>
      <w:r w:rsidRPr="00F2775C">
        <w:rPr>
          <w:rFonts w:asciiTheme="majorHAnsi" w:eastAsia="Times New Roman" w:hAnsiTheme="majorHAnsi" w:cs="Times New Roman"/>
          <w:lang w:eastAsia="en-US"/>
        </w:rPr>
        <w:t xml:space="preserve">Use </w:t>
      </w:r>
      <w:r w:rsidR="00DF5433">
        <w:rPr>
          <w:rFonts w:asciiTheme="majorHAnsi" w:eastAsia="Times New Roman" w:hAnsiTheme="majorHAnsi" w:cs="Times New Roman"/>
          <w:lang w:eastAsia="en-US"/>
        </w:rPr>
        <w:t>claim, evidence reasoning (CER).</w:t>
      </w:r>
    </w:p>
    <w:sectPr w:rsidR="00DE3666" w:rsidRPr="00DF5433" w:rsidSect="00096E46">
      <w:headerReference w:type="first" r:id="rId8"/>
      <w:pgSz w:w="12240" w:h="15840"/>
      <w:pgMar w:top="1440" w:right="990" w:bottom="450" w:left="108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BF1AE" w14:textId="77777777" w:rsidR="001F2E00" w:rsidRDefault="001F2E00" w:rsidP="004A6B29">
      <w:r>
        <w:separator/>
      </w:r>
    </w:p>
  </w:endnote>
  <w:endnote w:type="continuationSeparator" w:id="0">
    <w:p w14:paraId="1002DB37" w14:textId="77777777" w:rsidR="001F2E00" w:rsidRDefault="001F2E00" w:rsidP="004A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4D"/>
    <w:family w:val="roman"/>
    <w:notTrueType/>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925D4" w14:textId="77777777" w:rsidR="001F2E00" w:rsidRDefault="001F2E00" w:rsidP="004A6B29">
      <w:r>
        <w:separator/>
      </w:r>
    </w:p>
  </w:footnote>
  <w:footnote w:type="continuationSeparator" w:id="0">
    <w:p w14:paraId="13961823" w14:textId="77777777" w:rsidR="001F2E00" w:rsidRDefault="001F2E00" w:rsidP="004A6B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7B734" w14:textId="77453A2D" w:rsidR="008A5E12" w:rsidRPr="0097045B" w:rsidRDefault="008A5E12" w:rsidP="004A6B29">
    <w:pPr>
      <w:pStyle w:val="Header"/>
      <w:tabs>
        <w:tab w:val="clear" w:pos="8640"/>
        <w:tab w:val="right" w:pos="10170"/>
      </w:tabs>
      <w:rPr>
        <w:rFonts w:asciiTheme="majorHAnsi" w:hAnsiTheme="majorHAnsi"/>
      </w:rPr>
    </w:pPr>
    <w:r>
      <w:rPr>
        <w:rFonts w:asciiTheme="majorHAnsi" w:hAnsiTheme="majorHAnsi"/>
        <w:b/>
      </w:rPr>
      <w:t>AP Biology Lab #2</w:t>
    </w:r>
    <w:r w:rsidRPr="0097045B">
      <w:rPr>
        <w:rFonts w:asciiTheme="majorHAnsi" w:hAnsiTheme="majorHAnsi"/>
        <w:b/>
      </w:rPr>
      <w:tab/>
    </w:r>
    <w:r w:rsidRPr="0097045B">
      <w:rPr>
        <w:rFonts w:asciiTheme="majorHAnsi" w:hAnsiTheme="majorHAnsi"/>
        <w:b/>
      </w:rPr>
      <w:tab/>
    </w:r>
    <w:proofErr w:type="gramStart"/>
    <w:r w:rsidRPr="0097045B">
      <w:rPr>
        <w:rFonts w:asciiTheme="majorHAnsi" w:hAnsiTheme="majorHAnsi"/>
      </w:rPr>
      <w:t>Name:_</w:t>
    </w:r>
    <w:proofErr w:type="gramEnd"/>
    <w:r w:rsidRPr="0097045B">
      <w:rPr>
        <w:rFonts w:asciiTheme="majorHAnsi" w:hAnsiTheme="majorHAnsi"/>
      </w:rPr>
      <w:t>________________________________________</w:t>
    </w:r>
    <w:r w:rsidRPr="0097045B">
      <w:rPr>
        <w:rFonts w:asciiTheme="majorHAnsi" w:hAnsiTheme="majorHAnsi"/>
      </w:rPr>
      <w:tab/>
    </w:r>
    <w:r w:rsidRPr="0097045B">
      <w:rPr>
        <w:rFonts w:asciiTheme="majorHAnsi" w:hAnsiTheme="majorHAnsi"/>
      </w:rPr>
      <w:tab/>
    </w:r>
  </w:p>
  <w:p w14:paraId="295C3443" w14:textId="5B835FCB" w:rsidR="008A5E12" w:rsidRPr="0097045B" w:rsidRDefault="001949EC" w:rsidP="004A6B29">
    <w:pPr>
      <w:pStyle w:val="Header"/>
      <w:tabs>
        <w:tab w:val="clear" w:pos="8640"/>
        <w:tab w:val="right" w:pos="10170"/>
      </w:tabs>
      <w:rPr>
        <w:rFonts w:asciiTheme="majorHAnsi" w:hAnsiTheme="majorHAnsi"/>
        <w:b/>
      </w:rPr>
    </w:pPr>
    <w:r>
      <w:rPr>
        <w:rFonts w:asciiTheme="majorHAnsi" w:hAnsiTheme="majorHAnsi"/>
      </w:rPr>
      <w:t>Diffusion &amp; Osmosis</w:t>
    </w:r>
    <w:r w:rsidR="008A5E12" w:rsidRPr="0097045B">
      <w:rPr>
        <w:rFonts w:asciiTheme="majorHAnsi" w:hAnsiTheme="majorHAnsi"/>
      </w:rPr>
      <w:tab/>
    </w:r>
    <w:r w:rsidR="008A5E12" w:rsidRPr="0097045B">
      <w:rPr>
        <w:rFonts w:asciiTheme="majorHAnsi" w:hAnsiTheme="majorHAnsi"/>
      </w:rPr>
      <w:tab/>
    </w:r>
    <w:proofErr w:type="gramStart"/>
    <w:r w:rsidR="008A5E12" w:rsidRPr="0097045B">
      <w:rPr>
        <w:rFonts w:asciiTheme="majorHAnsi" w:hAnsiTheme="majorHAnsi"/>
      </w:rPr>
      <w:t>Period:_</w:t>
    </w:r>
    <w:proofErr w:type="gramEnd"/>
    <w:r w:rsidR="008A5E12" w:rsidRPr="0097045B">
      <w:rPr>
        <w:rFonts w:asciiTheme="majorHAnsi" w:hAnsiTheme="majorHAnsi"/>
      </w:rPr>
      <w:t>________ Date:____________</w:t>
    </w:r>
    <w:r w:rsidR="008A5E12">
      <w:rPr>
        <w:rFonts w:asciiTheme="majorHAnsi" w:hAnsiTheme="majorHAnsi"/>
      </w:rPr>
      <w:t>__</w:t>
    </w:r>
    <w:r w:rsidR="008A5E12" w:rsidRPr="0097045B">
      <w:rPr>
        <w:rFonts w:asciiTheme="majorHAnsi" w:hAnsiTheme="majorHAnsi"/>
      </w:rPr>
      <w:t>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522A"/>
    <w:multiLevelType w:val="hybridMultilevel"/>
    <w:tmpl w:val="D4123500"/>
    <w:lvl w:ilvl="0" w:tplc="C18A7F6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D33DB"/>
    <w:multiLevelType w:val="hybridMultilevel"/>
    <w:tmpl w:val="408E0D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A818C6"/>
    <w:multiLevelType w:val="hybridMultilevel"/>
    <w:tmpl w:val="5128E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E7443"/>
    <w:multiLevelType w:val="hybridMultilevel"/>
    <w:tmpl w:val="0D141F4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nsid w:val="1E886D43"/>
    <w:multiLevelType w:val="hybridMultilevel"/>
    <w:tmpl w:val="BA26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B6DA2"/>
    <w:multiLevelType w:val="hybridMultilevel"/>
    <w:tmpl w:val="7EFE5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B2FF9"/>
    <w:multiLevelType w:val="hybridMultilevel"/>
    <w:tmpl w:val="65F278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AE3EEC"/>
    <w:multiLevelType w:val="hybridMultilevel"/>
    <w:tmpl w:val="2BF8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2F017C"/>
    <w:multiLevelType w:val="hybridMultilevel"/>
    <w:tmpl w:val="9374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3841E2"/>
    <w:multiLevelType w:val="hybridMultilevel"/>
    <w:tmpl w:val="9374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7E6785"/>
    <w:multiLevelType w:val="hybridMultilevel"/>
    <w:tmpl w:val="43E4F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D7E82"/>
    <w:multiLevelType w:val="hybridMultilevel"/>
    <w:tmpl w:val="B308B63E"/>
    <w:lvl w:ilvl="0" w:tplc="E1480D14">
      <w:start w:val="1"/>
      <w:numFmt w:val="decimal"/>
      <w:lvlText w:val="%1."/>
      <w:lvlJc w:val="left"/>
      <w:pPr>
        <w:ind w:left="580" w:hanging="360"/>
      </w:pPr>
      <w:rPr>
        <w:b w:val="0"/>
        <w:i w:val="0"/>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2">
    <w:nsid w:val="54BA3B5D"/>
    <w:multiLevelType w:val="hybridMultilevel"/>
    <w:tmpl w:val="48B6FB4C"/>
    <w:lvl w:ilvl="0" w:tplc="04090019">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1B4177"/>
    <w:multiLevelType w:val="hybridMultilevel"/>
    <w:tmpl w:val="48B6D2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8823FCF"/>
    <w:multiLevelType w:val="hybridMultilevel"/>
    <w:tmpl w:val="4F14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2F20E1"/>
    <w:multiLevelType w:val="hybridMultilevel"/>
    <w:tmpl w:val="2F205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18F7128"/>
    <w:multiLevelType w:val="hybridMultilevel"/>
    <w:tmpl w:val="AC70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A82486"/>
    <w:multiLevelType w:val="hybridMultilevel"/>
    <w:tmpl w:val="DC985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676C3F"/>
    <w:multiLevelType w:val="hybridMultilevel"/>
    <w:tmpl w:val="43E4F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B801D1"/>
    <w:multiLevelType w:val="hybridMultilevel"/>
    <w:tmpl w:val="B1E655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CE296A"/>
    <w:multiLevelType w:val="hybridMultilevel"/>
    <w:tmpl w:val="F2B2542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C66020"/>
    <w:multiLevelType w:val="hybridMultilevel"/>
    <w:tmpl w:val="FFB8B8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514AC7"/>
    <w:multiLevelType w:val="hybridMultilevel"/>
    <w:tmpl w:val="F282F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7732D0"/>
    <w:multiLevelType w:val="hybridMultilevel"/>
    <w:tmpl w:val="3E106352"/>
    <w:lvl w:ilvl="0" w:tplc="04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75EA7215"/>
    <w:multiLevelType w:val="hybridMultilevel"/>
    <w:tmpl w:val="E57A0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A124735"/>
    <w:multiLevelType w:val="hybridMultilevel"/>
    <w:tmpl w:val="146C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4"/>
  </w:num>
  <w:num w:numId="4">
    <w:abstractNumId w:val="7"/>
  </w:num>
  <w:num w:numId="5">
    <w:abstractNumId w:val="16"/>
  </w:num>
  <w:num w:numId="6">
    <w:abstractNumId w:val="1"/>
  </w:num>
  <w:num w:numId="7">
    <w:abstractNumId w:val="6"/>
  </w:num>
  <w:num w:numId="8">
    <w:abstractNumId w:val="21"/>
  </w:num>
  <w:num w:numId="9">
    <w:abstractNumId w:val="10"/>
  </w:num>
  <w:num w:numId="10">
    <w:abstractNumId w:val="4"/>
  </w:num>
  <w:num w:numId="11">
    <w:abstractNumId w:val="18"/>
  </w:num>
  <w:num w:numId="12">
    <w:abstractNumId w:val="25"/>
  </w:num>
  <w:num w:numId="13">
    <w:abstractNumId w:val="15"/>
  </w:num>
  <w:num w:numId="14">
    <w:abstractNumId w:val="12"/>
  </w:num>
  <w:num w:numId="15">
    <w:abstractNumId w:val="20"/>
  </w:num>
  <w:num w:numId="16">
    <w:abstractNumId w:val="13"/>
  </w:num>
  <w:num w:numId="17">
    <w:abstractNumId w:val="23"/>
  </w:num>
  <w:num w:numId="18">
    <w:abstractNumId w:val="3"/>
  </w:num>
  <w:num w:numId="19">
    <w:abstractNumId w:val="5"/>
  </w:num>
  <w:num w:numId="20">
    <w:abstractNumId w:val="22"/>
  </w:num>
  <w:num w:numId="21">
    <w:abstractNumId w:val="0"/>
  </w:num>
  <w:num w:numId="22">
    <w:abstractNumId w:val="19"/>
  </w:num>
  <w:num w:numId="23">
    <w:abstractNumId w:val="24"/>
  </w:num>
  <w:num w:numId="24">
    <w:abstractNumId w:val="17"/>
  </w:num>
  <w:num w:numId="25">
    <w:abstractNumId w:val="9"/>
  </w:num>
  <w:num w:numId="2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34C"/>
    <w:rsid w:val="00007BFB"/>
    <w:rsid w:val="000103E5"/>
    <w:rsid w:val="00012111"/>
    <w:rsid w:val="000226CE"/>
    <w:rsid w:val="000251D4"/>
    <w:rsid w:val="0003541A"/>
    <w:rsid w:val="00042473"/>
    <w:rsid w:val="0007015A"/>
    <w:rsid w:val="0007240E"/>
    <w:rsid w:val="00081A8A"/>
    <w:rsid w:val="00083308"/>
    <w:rsid w:val="000866CF"/>
    <w:rsid w:val="00094384"/>
    <w:rsid w:val="00096280"/>
    <w:rsid w:val="00096E46"/>
    <w:rsid w:val="0009706A"/>
    <w:rsid w:val="000C5818"/>
    <w:rsid w:val="000D7E9A"/>
    <w:rsid w:val="000E5D03"/>
    <w:rsid w:val="000E74C8"/>
    <w:rsid w:val="000F6EC3"/>
    <w:rsid w:val="001137C8"/>
    <w:rsid w:val="00116ECC"/>
    <w:rsid w:val="00123980"/>
    <w:rsid w:val="00127A67"/>
    <w:rsid w:val="00134C65"/>
    <w:rsid w:val="00147C98"/>
    <w:rsid w:val="001529AE"/>
    <w:rsid w:val="001736F1"/>
    <w:rsid w:val="00174588"/>
    <w:rsid w:val="00175380"/>
    <w:rsid w:val="00183980"/>
    <w:rsid w:val="001949EC"/>
    <w:rsid w:val="001974C6"/>
    <w:rsid w:val="001A174C"/>
    <w:rsid w:val="001C1EF3"/>
    <w:rsid w:val="001D0D56"/>
    <w:rsid w:val="001D65A9"/>
    <w:rsid w:val="001D6CA6"/>
    <w:rsid w:val="001E43B8"/>
    <w:rsid w:val="001F2E00"/>
    <w:rsid w:val="00235BF1"/>
    <w:rsid w:val="00253FE4"/>
    <w:rsid w:val="00263045"/>
    <w:rsid w:val="00266B8C"/>
    <w:rsid w:val="002772FC"/>
    <w:rsid w:val="00277BD8"/>
    <w:rsid w:val="002A7082"/>
    <w:rsid w:val="002B0374"/>
    <w:rsid w:val="002B0C6E"/>
    <w:rsid w:val="002B2C5B"/>
    <w:rsid w:val="002B5BB1"/>
    <w:rsid w:val="002C1FEF"/>
    <w:rsid w:val="002D3BDD"/>
    <w:rsid w:val="002E35AC"/>
    <w:rsid w:val="002F4DB6"/>
    <w:rsid w:val="002F78F5"/>
    <w:rsid w:val="00300C01"/>
    <w:rsid w:val="0030340A"/>
    <w:rsid w:val="00303D5F"/>
    <w:rsid w:val="0030670F"/>
    <w:rsid w:val="00310CC1"/>
    <w:rsid w:val="0032562E"/>
    <w:rsid w:val="003275BD"/>
    <w:rsid w:val="00331514"/>
    <w:rsid w:val="003408C7"/>
    <w:rsid w:val="00341A16"/>
    <w:rsid w:val="00342C1F"/>
    <w:rsid w:val="0034783A"/>
    <w:rsid w:val="00375FF9"/>
    <w:rsid w:val="003773CD"/>
    <w:rsid w:val="003820AD"/>
    <w:rsid w:val="003847A6"/>
    <w:rsid w:val="00385C5D"/>
    <w:rsid w:val="003A1702"/>
    <w:rsid w:val="003A1BEA"/>
    <w:rsid w:val="003A6E17"/>
    <w:rsid w:val="003C7ED2"/>
    <w:rsid w:val="003D2B98"/>
    <w:rsid w:val="003E031B"/>
    <w:rsid w:val="00402178"/>
    <w:rsid w:val="0041301C"/>
    <w:rsid w:val="004249A8"/>
    <w:rsid w:val="00437E60"/>
    <w:rsid w:val="00444E2D"/>
    <w:rsid w:val="00452F24"/>
    <w:rsid w:val="00461DC9"/>
    <w:rsid w:val="00462124"/>
    <w:rsid w:val="004755F4"/>
    <w:rsid w:val="00477D8F"/>
    <w:rsid w:val="00483A73"/>
    <w:rsid w:val="004A6B29"/>
    <w:rsid w:val="004C409F"/>
    <w:rsid w:val="004D39A4"/>
    <w:rsid w:val="004D732D"/>
    <w:rsid w:val="004E06D8"/>
    <w:rsid w:val="004E4F23"/>
    <w:rsid w:val="005076D6"/>
    <w:rsid w:val="0051011B"/>
    <w:rsid w:val="00532D06"/>
    <w:rsid w:val="00534C4C"/>
    <w:rsid w:val="00541B29"/>
    <w:rsid w:val="005518ED"/>
    <w:rsid w:val="005526DC"/>
    <w:rsid w:val="00556F6B"/>
    <w:rsid w:val="00560500"/>
    <w:rsid w:val="00572F38"/>
    <w:rsid w:val="00574170"/>
    <w:rsid w:val="0058434C"/>
    <w:rsid w:val="00584C14"/>
    <w:rsid w:val="00587255"/>
    <w:rsid w:val="005A0038"/>
    <w:rsid w:val="005B6318"/>
    <w:rsid w:val="005C06A1"/>
    <w:rsid w:val="005C2857"/>
    <w:rsid w:val="005D359E"/>
    <w:rsid w:val="005E20E4"/>
    <w:rsid w:val="005F1F6F"/>
    <w:rsid w:val="005F2151"/>
    <w:rsid w:val="00622F05"/>
    <w:rsid w:val="00630FE1"/>
    <w:rsid w:val="0065484A"/>
    <w:rsid w:val="006567A0"/>
    <w:rsid w:val="00660EFF"/>
    <w:rsid w:val="006727D6"/>
    <w:rsid w:val="00672B46"/>
    <w:rsid w:val="006776D6"/>
    <w:rsid w:val="00680848"/>
    <w:rsid w:val="006968F5"/>
    <w:rsid w:val="006A736F"/>
    <w:rsid w:val="006B634D"/>
    <w:rsid w:val="006D1E1B"/>
    <w:rsid w:val="006E256E"/>
    <w:rsid w:val="006E3CF3"/>
    <w:rsid w:val="006E73E4"/>
    <w:rsid w:val="00701D04"/>
    <w:rsid w:val="0070276C"/>
    <w:rsid w:val="007071EF"/>
    <w:rsid w:val="0071008D"/>
    <w:rsid w:val="0073028F"/>
    <w:rsid w:val="007308AF"/>
    <w:rsid w:val="007362E4"/>
    <w:rsid w:val="00745B62"/>
    <w:rsid w:val="007636D8"/>
    <w:rsid w:val="00766522"/>
    <w:rsid w:val="00766FE4"/>
    <w:rsid w:val="007676D1"/>
    <w:rsid w:val="00774504"/>
    <w:rsid w:val="007A68DD"/>
    <w:rsid w:val="007C4D70"/>
    <w:rsid w:val="007C6E74"/>
    <w:rsid w:val="007E0993"/>
    <w:rsid w:val="007F4257"/>
    <w:rsid w:val="00814999"/>
    <w:rsid w:val="00831DF1"/>
    <w:rsid w:val="00835CC2"/>
    <w:rsid w:val="00837E83"/>
    <w:rsid w:val="0084158D"/>
    <w:rsid w:val="00875E34"/>
    <w:rsid w:val="00881871"/>
    <w:rsid w:val="00886F62"/>
    <w:rsid w:val="008A3ACE"/>
    <w:rsid w:val="008A5E12"/>
    <w:rsid w:val="008B0421"/>
    <w:rsid w:val="008B1E82"/>
    <w:rsid w:val="008C3D94"/>
    <w:rsid w:val="008C660F"/>
    <w:rsid w:val="008D0A51"/>
    <w:rsid w:val="008D0C78"/>
    <w:rsid w:val="008D15BC"/>
    <w:rsid w:val="008D62DB"/>
    <w:rsid w:val="008E2382"/>
    <w:rsid w:val="009059D2"/>
    <w:rsid w:val="0091406B"/>
    <w:rsid w:val="009276E8"/>
    <w:rsid w:val="00933580"/>
    <w:rsid w:val="009424B7"/>
    <w:rsid w:val="00942EFB"/>
    <w:rsid w:val="0095367C"/>
    <w:rsid w:val="00954F20"/>
    <w:rsid w:val="0097045B"/>
    <w:rsid w:val="00970A1C"/>
    <w:rsid w:val="00971E14"/>
    <w:rsid w:val="00973489"/>
    <w:rsid w:val="00981BBD"/>
    <w:rsid w:val="0099071C"/>
    <w:rsid w:val="009908FE"/>
    <w:rsid w:val="00993C1A"/>
    <w:rsid w:val="009A1452"/>
    <w:rsid w:val="009A74AC"/>
    <w:rsid w:val="009B0049"/>
    <w:rsid w:val="009B7D9C"/>
    <w:rsid w:val="009C612D"/>
    <w:rsid w:val="009F2D74"/>
    <w:rsid w:val="009F37C7"/>
    <w:rsid w:val="009F6E09"/>
    <w:rsid w:val="00A0684B"/>
    <w:rsid w:val="00A06DBA"/>
    <w:rsid w:val="00A17189"/>
    <w:rsid w:val="00A23F3A"/>
    <w:rsid w:val="00A25117"/>
    <w:rsid w:val="00A46ABF"/>
    <w:rsid w:val="00A51294"/>
    <w:rsid w:val="00A638CF"/>
    <w:rsid w:val="00A643CA"/>
    <w:rsid w:val="00A65877"/>
    <w:rsid w:val="00A708EF"/>
    <w:rsid w:val="00A831F3"/>
    <w:rsid w:val="00A87A65"/>
    <w:rsid w:val="00AA3527"/>
    <w:rsid w:val="00AB0B68"/>
    <w:rsid w:val="00AB1391"/>
    <w:rsid w:val="00AB5348"/>
    <w:rsid w:val="00AC1E51"/>
    <w:rsid w:val="00AD2863"/>
    <w:rsid w:val="00AD7299"/>
    <w:rsid w:val="00AE1DAE"/>
    <w:rsid w:val="00AE4B92"/>
    <w:rsid w:val="00AE79DA"/>
    <w:rsid w:val="00AF22EA"/>
    <w:rsid w:val="00AF27F2"/>
    <w:rsid w:val="00AF2C88"/>
    <w:rsid w:val="00AF7779"/>
    <w:rsid w:val="00B0215A"/>
    <w:rsid w:val="00B030EB"/>
    <w:rsid w:val="00B0574C"/>
    <w:rsid w:val="00B0766E"/>
    <w:rsid w:val="00B163EA"/>
    <w:rsid w:val="00B20472"/>
    <w:rsid w:val="00B20558"/>
    <w:rsid w:val="00B20FCA"/>
    <w:rsid w:val="00B410C0"/>
    <w:rsid w:val="00B43177"/>
    <w:rsid w:val="00B47256"/>
    <w:rsid w:val="00B525EE"/>
    <w:rsid w:val="00B635AE"/>
    <w:rsid w:val="00B71A23"/>
    <w:rsid w:val="00B82876"/>
    <w:rsid w:val="00BB0E5A"/>
    <w:rsid w:val="00BB21D9"/>
    <w:rsid w:val="00BC1726"/>
    <w:rsid w:val="00BC5256"/>
    <w:rsid w:val="00BC619B"/>
    <w:rsid w:val="00C138AB"/>
    <w:rsid w:val="00C212AB"/>
    <w:rsid w:val="00C2168F"/>
    <w:rsid w:val="00C319D6"/>
    <w:rsid w:val="00C3589A"/>
    <w:rsid w:val="00C52E07"/>
    <w:rsid w:val="00C620DB"/>
    <w:rsid w:val="00C62147"/>
    <w:rsid w:val="00C83F7B"/>
    <w:rsid w:val="00C85607"/>
    <w:rsid w:val="00C94C1C"/>
    <w:rsid w:val="00CB158F"/>
    <w:rsid w:val="00CB5FF9"/>
    <w:rsid w:val="00CB78D1"/>
    <w:rsid w:val="00CC3AE6"/>
    <w:rsid w:val="00CC441F"/>
    <w:rsid w:val="00CD4B3B"/>
    <w:rsid w:val="00CE6833"/>
    <w:rsid w:val="00CF5B7E"/>
    <w:rsid w:val="00D01C1F"/>
    <w:rsid w:val="00D05E92"/>
    <w:rsid w:val="00D11579"/>
    <w:rsid w:val="00D1482A"/>
    <w:rsid w:val="00D25F82"/>
    <w:rsid w:val="00D347E6"/>
    <w:rsid w:val="00D43ED1"/>
    <w:rsid w:val="00D5043F"/>
    <w:rsid w:val="00D64945"/>
    <w:rsid w:val="00D652FF"/>
    <w:rsid w:val="00D67C5B"/>
    <w:rsid w:val="00D844A4"/>
    <w:rsid w:val="00D95F1B"/>
    <w:rsid w:val="00DA1341"/>
    <w:rsid w:val="00DA43C9"/>
    <w:rsid w:val="00DA6293"/>
    <w:rsid w:val="00DA678F"/>
    <w:rsid w:val="00DB59CF"/>
    <w:rsid w:val="00DC0437"/>
    <w:rsid w:val="00DC668F"/>
    <w:rsid w:val="00DD1348"/>
    <w:rsid w:val="00DD2B4A"/>
    <w:rsid w:val="00DD3DAE"/>
    <w:rsid w:val="00DD502B"/>
    <w:rsid w:val="00DE22D4"/>
    <w:rsid w:val="00DE292F"/>
    <w:rsid w:val="00DE3666"/>
    <w:rsid w:val="00DE731D"/>
    <w:rsid w:val="00DF5433"/>
    <w:rsid w:val="00DF72E1"/>
    <w:rsid w:val="00E1196E"/>
    <w:rsid w:val="00E179CF"/>
    <w:rsid w:val="00E4304C"/>
    <w:rsid w:val="00E54278"/>
    <w:rsid w:val="00E55B19"/>
    <w:rsid w:val="00E628BF"/>
    <w:rsid w:val="00E86B1E"/>
    <w:rsid w:val="00EA10F2"/>
    <w:rsid w:val="00EA7E31"/>
    <w:rsid w:val="00EB6FD1"/>
    <w:rsid w:val="00EC1DC8"/>
    <w:rsid w:val="00EC421C"/>
    <w:rsid w:val="00EC6105"/>
    <w:rsid w:val="00ED151F"/>
    <w:rsid w:val="00F0455F"/>
    <w:rsid w:val="00F11683"/>
    <w:rsid w:val="00F129D5"/>
    <w:rsid w:val="00F26548"/>
    <w:rsid w:val="00F26B96"/>
    <w:rsid w:val="00F2775C"/>
    <w:rsid w:val="00F333B5"/>
    <w:rsid w:val="00F373C4"/>
    <w:rsid w:val="00F45322"/>
    <w:rsid w:val="00F471BD"/>
    <w:rsid w:val="00F62C4C"/>
    <w:rsid w:val="00F63436"/>
    <w:rsid w:val="00F63B14"/>
    <w:rsid w:val="00F64DD5"/>
    <w:rsid w:val="00F90406"/>
    <w:rsid w:val="00FA1171"/>
    <w:rsid w:val="00FA427C"/>
    <w:rsid w:val="00FB63F2"/>
    <w:rsid w:val="00FC3829"/>
    <w:rsid w:val="00FC4B1C"/>
    <w:rsid w:val="00FC4D81"/>
    <w:rsid w:val="00FD441E"/>
    <w:rsid w:val="00FE4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A146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15BC"/>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34C"/>
    <w:pPr>
      <w:ind w:left="720"/>
      <w:contextualSpacing/>
    </w:pPr>
  </w:style>
  <w:style w:type="table" w:styleId="TableGrid">
    <w:name w:val="Table Grid"/>
    <w:basedOn w:val="TableNormal"/>
    <w:uiPriority w:val="59"/>
    <w:rsid w:val="004A6B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6B29"/>
    <w:pPr>
      <w:tabs>
        <w:tab w:val="center" w:pos="4320"/>
        <w:tab w:val="right" w:pos="8640"/>
      </w:tabs>
    </w:pPr>
  </w:style>
  <w:style w:type="character" w:customStyle="1" w:styleId="HeaderChar">
    <w:name w:val="Header Char"/>
    <w:basedOn w:val="DefaultParagraphFont"/>
    <w:link w:val="Header"/>
    <w:uiPriority w:val="99"/>
    <w:rsid w:val="004A6B29"/>
    <w:rPr>
      <w:rFonts w:eastAsiaTheme="minorHAnsi"/>
    </w:rPr>
  </w:style>
  <w:style w:type="paragraph" w:styleId="Footer">
    <w:name w:val="footer"/>
    <w:basedOn w:val="Normal"/>
    <w:link w:val="FooterChar"/>
    <w:uiPriority w:val="99"/>
    <w:unhideWhenUsed/>
    <w:rsid w:val="004A6B29"/>
    <w:pPr>
      <w:tabs>
        <w:tab w:val="center" w:pos="4320"/>
        <w:tab w:val="right" w:pos="8640"/>
      </w:tabs>
    </w:pPr>
  </w:style>
  <w:style w:type="character" w:customStyle="1" w:styleId="FooterChar">
    <w:name w:val="Footer Char"/>
    <w:basedOn w:val="DefaultParagraphFont"/>
    <w:link w:val="Footer"/>
    <w:uiPriority w:val="99"/>
    <w:rsid w:val="004A6B29"/>
    <w:rPr>
      <w:rFonts w:eastAsiaTheme="minorHAnsi"/>
    </w:rPr>
  </w:style>
  <w:style w:type="paragraph" w:styleId="BalloonText">
    <w:name w:val="Balloon Text"/>
    <w:basedOn w:val="Normal"/>
    <w:link w:val="BalloonTextChar"/>
    <w:uiPriority w:val="99"/>
    <w:semiHidden/>
    <w:unhideWhenUsed/>
    <w:rsid w:val="00116E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6ECC"/>
    <w:rPr>
      <w:rFonts w:ascii="Lucida Grande" w:eastAsiaTheme="minorHAnsi" w:hAnsi="Lucida Grande" w:cs="Lucida Grande"/>
      <w:sz w:val="18"/>
      <w:szCs w:val="18"/>
    </w:rPr>
  </w:style>
  <w:style w:type="table" w:customStyle="1" w:styleId="TableGrid0">
    <w:name w:val="TableGrid"/>
    <w:rsid w:val="00DA1341"/>
    <w:rPr>
      <w:sz w:val="24"/>
      <w:szCs w:val="24"/>
    </w:rPr>
    <w:tblPr>
      <w:tblCellMar>
        <w:top w:w="0" w:type="dxa"/>
        <w:left w:w="0" w:type="dxa"/>
        <w:bottom w:w="0" w:type="dxa"/>
        <w:right w:w="0" w:type="dxa"/>
      </w:tblCellMar>
    </w:tblPr>
  </w:style>
  <w:style w:type="character" w:styleId="Hyperlink">
    <w:name w:val="Hyperlink"/>
    <w:basedOn w:val="DefaultParagraphFont"/>
    <w:uiPriority w:val="99"/>
    <w:unhideWhenUsed/>
    <w:rsid w:val="0030340A"/>
    <w:rPr>
      <w:color w:val="0000FF" w:themeColor="hyperlink"/>
      <w:u w:val="single"/>
    </w:rPr>
  </w:style>
  <w:style w:type="paragraph" w:customStyle="1" w:styleId="Normal1">
    <w:name w:val="Normal1"/>
    <w:rsid w:val="009424B7"/>
    <w:pPr>
      <w:widowControl w:val="0"/>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00388">
      <w:bodyDiv w:val="1"/>
      <w:marLeft w:val="0"/>
      <w:marRight w:val="0"/>
      <w:marTop w:val="0"/>
      <w:marBottom w:val="0"/>
      <w:divBdr>
        <w:top w:val="none" w:sz="0" w:space="0" w:color="auto"/>
        <w:left w:val="none" w:sz="0" w:space="0" w:color="auto"/>
        <w:bottom w:val="none" w:sz="0" w:space="0" w:color="auto"/>
        <w:right w:val="none" w:sz="0" w:space="0" w:color="auto"/>
      </w:divBdr>
    </w:div>
    <w:div w:id="352003275">
      <w:bodyDiv w:val="1"/>
      <w:marLeft w:val="0"/>
      <w:marRight w:val="0"/>
      <w:marTop w:val="0"/>
      <w:marBottom w:val="0"/>
      <w:divBdr>
        <w:top w:val="none" w:sz="0" w:space="0" w:color="auto"/>
        <w:left w:val="none" w:sz="0" w:space="0" w:color="auto"/>
        <w:bottom w:val="none" w:sz="0" w:space="0" w:color="auto"/>
        <w:right w:val="none" w:sz="0" w:space="0" w:color="auto"/>
      </w:divBdr>
    </w:div>
    <w:div w:id="1187796212">
      <w:bodyDiv w:val="1"/>
      <w:marLeft w:val="0"/>
      <w:marRight w:val="0"/>
      <w:marTop w:val="0"/>
      <w:marBottom w:val="0"/>
      <w:divBdr>
        <w:top w:val="none" w:sz="0" w:space="0" w:color="auto"/>
        <w:left w:val="none" w:sz="0" w:space="0" w:color="auto"/>
        <w:bottom w:val="none" w:sz="0" w:space="0" w:color="auto"/>
        <w:right w:val="none" w:sz="0" w:space="0" w:color="auto"/>
      </w:divBdr>
    </w:div>
    <w:div w:id="1195271269">
      <w:bodyDiv w:val="1"/>
      <w:marLeft w:val="0"/>
      <w:marRight w:val="0"/>
      <w:marTop w:val="0"/>
      <w:marBottom w:val="0"/>
      <w:divBdr>
        <w:top w:val="none" w:sz="0" w:space="0" w:color="auto"/>
        <w:left w:val="none" w:sz="0" w:space="0" w:color="auto"/>
        <w:bottom w:val="none" w:sz="0" w:space="0" w:color="auto"/>
        <w:right w:val="none" w:sz="0" w:space="0" w:color="auto"/>
      </w:divBdr>
    </w:div>
    <w:div w:id="1728914263">
      <w:bodyDiv w:val="1"/>
      <w:marLeft w:val="0"/>
      <w:marRight w:val="0"/>
      <w:marTop w:val="0"/>
      <w:marBottom w:val="0"/>
      <w:divBdr>
        <w:top w:val="none" w:sz="0" w:space="0" w:color="auto"/>
        <w:left w:val="none" w:sz="0" w:space="0" w:color="auto"/>
        <w:bottom w:val="none" w:sz="0" w:space="0" w:color="auto"/>
        <w:right w:val="none" w:sz="0" w:space="0" w:color="auto"/>
      </w:divBdr>
      <w:divsChild>
        <w:div w:id="600140957">
          <w:marLeft w:val="0"/>
          <w:marRight w:val="0"/>
          <w:marTop w:val="0"/>
          <w:marBottom w:val="0"/>
          <w:divBdr>
            <w:top w:val="none" w:sz="0" w:space="0" w:color="auto"/>
            <w:left w:val="none" w:sz="0" w:space="0" w:color="auto"/>
            <w:bottom w:val="none" w:sz="0" w:space="0" w:color="auto"/>
            <w:right w:val="none" w:sz="0" w:space="0" w:color="auto"/>
          </w:divBdr>
          <w:divsChild>
            <w:div w:id="1425952446">
              <w:marLeft w:val="0"/>
              <w:marRight w:val="0"/>
              <w:marTop w:val="0"/>
              <w:marBottom w:val="0"/>
              <w:divBdr>
                <w:top w:val="none" w:sz="0" w:space="0" w:color="auto"/>
                <w:left w:val="none" w:sz="0" w:space="0" w:color="auto"/>
                <w:bottom w:val="none" w:sz="0" w:space="0" w:color="auto"/>
                <w:right w:val="none" w:sz="0" w:space="0" w:color="auto"/>
              </w:divBdr>
            </w:div>
            <w:div w:id="2117678253">
              <w:marLeft w:val="0"/>
              <w:marRight w:val="0"/>
              <w:marTop w:val="0"/>
              <w:marBottom w:val="0"/>
              <w:divBdr>
                <w:top w:val="none" w:sz="0" w:space="0" w:color="auto"/>
                <w:left w:val="none" w:sz="0" w:space="0" w:color="auto"/>
                <w:bottom w:val="none" w:sz="0" w:space="0" w:color="auto"/>
                <w:right w:val="none" w:sz="0" w:space="0" w:color="auto"/>
              </w:divBdr>
            </w:div>
            <w:div w:id="1905677691">
              <w:marLeft w:val="0"/>
              <w:marRight w:val="0"/>
              <w:marTop w:val="0"/>
              <w:marBottom w:val="0"/>
              <w:divBdr>
                <w:top w:val="none" w:sz="0" w:space="0" w:color="auto"/>
                <w:left w:val="none" w:sz="0" w:space="0" w:color="auto"/>
                <w:bottom w:val="none" w:sz="0" w:space="0" w:color="auto"/>
                <w:right w:val="none" w:sz="0" w:space="0" w:color="auto"/>
              </w:divBdr>
            </w:div>
            <w:div w:id="1965622688">
              <w:marLeft w:val="0"/>
              <w:marRight w:val="0"/>
              <w:marTop w:val="0"/>
              <w:marBottom w:val="0"/>
              <w:divBdr>
                <w:top w:val="none" w:sz="0" w:space="0" w:color="auto"/>
                <w:left w:val="none" w:sz="0" w:space="0" w:color="auto"/>
                <w:bottom w:val="none" w:sz="0" w:space="0" w:color="auto"/>
                <w:right w:val="none" w:sz="0" w:space="0" w:color="auto"/>
              </w:divBdr>
            </w:div>
            <w:div w:id="1290360928">
              <w:marLeft w:val="0"/>
              <w:marRight w:val="0"/>
              <w:marTop w:val="0"/>
              <w:marBottom w:val="0"/>
              <w:divBdr>
                <w:top w:val="none" w:sz="0" w:space="0" w:color="auto"/>
                <w:left w:val="none" w:sz="0" w:space="0" w:color="auto"/>
                <w:bottom w:val="none" w:sz="0" w:space="0" w:color="auto"/>
                <w:right w:val="none" w:sz="0" w:space="0" w:color="auto"/>
              </w:divBdr>
            </w:div>
            <w:div w:id="19079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2773">
      <w:bodyDiv w:val="1"/>
      <w:marLeft w:val="0"/>
      <w:marRight w:val="0"/>
      <w:marTop w:val="0"/>
      <w:marBottom w:val="0"/>
      <w:divBdr>
        <w:top w:val="none" w:sz="0" w:space="0" w:color="auto"/>
        <w:left w:val="none" w:sz="0" w:space="0" w:color="auto"/>
        <w:bottom w:val="none" w:sz="0" w:space="0" w:color="auto"/>
        <w:right w:val="none" w:sz="0" w:space="0" w:color="auto"/>
      </w:divBdr>
    </w:div>
    <w:div w:id="1848599148">
      <w:bodyDiv w:val="1"/>
      <w:marLeft w:val="0"/>
      <w:marRight w:val="0"/>
      <w:marTop w:val="0"/>
      <w:marBottom w:val="0"/>
      <w:divBdr>
        <w:top w:val="none" w:sz="0" w:space="0" w:color="auto"/>
        <w:left w:val="none" w:sz="0" w:space="0" w:color="auto"/>
        <w:bottom w:val="none" w:sz="0" w:space="0" w:color="auto"/>
        <w:right w:val="none" w:sz="0" w:space="0" w:color="auto"/>
      </w:divBdr>
      <w:divsChild>
        <w:div w:id="1161000961">
          <w:marLeft w:val="0"/>
          <w:marRight w:val="0"/>
          <w:marTop w:val="0"/>
          <w:marBottom w:val="0"/>
          <w:divBdr>
            <w:top w:val="none" w:sz="0" w:space="0" w:color="auto"/>
            <w:left w:val="none" w:sz="0" w:space="0" w:color="auto"/>
            <w:bottom w:val="none" w:sz="0" w:space="0" w:color="auto"/>
            <w:right w:val="none" w:sz="0" w:space="0" w:color="auto"/>
          </w:divBdr>
          <w:divsChild>
            <w:div w:id="1124344075">
              <w:marLeft w:val="0"/>
              <w:marRight w:val="0"/>
              <w:marTop w:val="0"/>
              <w:marBottom w:val="0"/>
              <w:divBdr>
                <w:top w:val="none" w:sz="0" w:space="0" w:color="auto"/>
                <w:left w:val="none" w:sz="0" w:space="0" w:color="auto"/>
                <w:bottom w:val="none" w:sz="0" w:space="0" w:color="auto"/>
                <w:right w:val="none" w:sz="0" w:space="0" w:color="auto"/>
              </w:divBdr>
              <w:divsChild>
                <w:div w:id="16850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11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8</Pages>
  <Words>1568</Words>
  <Characters>8943</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Ouellette</dc:creator>
  <cp:keywords/>
  <dc:description/>
  <cp:lastModifiedBy>Chris Ouellette</cp:lastModifiedBy>
  <cp:revision>39</cp:revision>
  <cp:lastPrinted>2017-11-03T14:28:00Z</cp:lastPrinted>
  <dcterms:created xsi:type="dcterms:W3CDTF">2017-10-30T18:10:00Z</dcterms:created>
  <dcterms:modified xsi:type="dcterms:W3CDTF">2017-12-15T19:02:00Z</dcterms:modified>
</cp:coreProperties>
</file>